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4" w14:textId="77777777" w:rsidR="00362CD8"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[Date]</w:t>
      </w:r>
    </w:p>
    <w:p w14:paraId="00000005" w14:textId="77777777" w:rsidR="00362CD8"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6" w14:textId="77777777" w:rsidR="00362CD8"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To Whom It May Concern,</w:t>
      </w:r>
    </w:p>
    <w:p w14:paraId="00000007" w14:textId="77777777" w:rsidR="00362CD8"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8" w14:textId="3F2FFC0E" w:rsidR="00362CD8"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am writing this </w:t>
      </w:r>
      <w:r w:rsidR="00DD5669">
        <w:rPr>
          <w:rFonts w:ascii="Times New Roman" w:eastAsia="Times New Roman" w:hAnsi="Times New Roman" w:cs="Times New Roman"/>
          <w:b/>
          <w:sz w:val="24"/>
          <w:szCs w:val="24"/>
        </w:rPr>
        <w:t>[</w:t>
      </w:r>
      <w:r w:rsidR="00DD5669" w:rsidRPr="00914270">
        <w:rPr>
          <w:rFonts w:ascii="Times New Roman" w:eastAsia="Times New Roman" w:hAnsi="Times New Roman" w:cs="Times New Roman"/>
          <w:b/>
          <w:bCs/>
          <w:sz w:val="24"/>
          <w:szCs w:val="24"/>
          <w:u w:val="single"/>
        </w:rPr>
        <w:t>letter of medical necessity</w:t>
      </w:r>
      <w:r w:rsidR="00DD5669" w:rsidRPr="00914270">
        <w:rPr>
          <w:rFonts w:ascii="Times New Roman" w:eastAsia="Times New Roman" w:hAnsi="Times New Roman" w:cs="Times New Roman"/>
          <w:b/>
          <w:sz w:val="24"/>
          <w:szCs w:val="24"/>
          <w:u w:val="single"/>
        </w:rPr>
        <w:t xml:space="preserve"> </w:t>
      </w:r>
      <w:r w:rsidR="00DD5669">
        <w:rPr>
          <w:rFonts w:ascii="Times New Roman" w:eastAsia="Times New Roman" w:hAnsi="Times New Roman" w:cs="Times New Roman"/>
          <w:b/>
          <w:sz w:val="24"/>
          <w:szCs w:val="24"/>
          <w:u w:val="single"/>
        </w:rPr>
        <w:t>OR prior authorization letter]</w:t>
      </w:r>
      <w:r w:rsidR="00DD5669">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as a dermatologist caring for </w:t>
      </w:r>
      <w:r>
        <w:rPr>
          <w:rFonts w:ascii="Times New Roman" w:eastAsia="Times New Roman" w:hAnsi="Times New Roman" w:cs="Times New Roman"/>
          <w:b/>
          <w:sz w:val="24"/>
          <w:szCs w:val="24"/>
          <w:u w:val="single"/>
        </w:rPr>
        <w:t>[Patient Name]</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with regard to</w:t>
      </w:r>
      <w:proofErr w:type="gramEnd"/>
      <w:r>
        <w:rPr>
          <w:rFonts w:ascii="Times New Roman" w:eastAsia="Times New Roman" w:hAnsi="Times New Roman" w:cs="Times New Roman"/>
          <w:sz w:val="24"/>
          <w:szCs w:val="24"/>
        </w:rPr>
        <w:t xml:space="preserve"> the medical necessity of </w:t>
      </w:r>
      <w:r>
        <w:rPr>
          <w:rFonts w:ascii="Times New Roman" w:eastAsia="Times New Roman" w:hAnsi="Times New Roman" w:cs="Times New Roman"/>
          <w:sz w:val="24"/>
          <w:szCs w:val="24"/>
          <w:u w:val="single"/>
        </w:rPr>
        <w:t>glucagon-like-peptide-1 (GLP-1) agonist</w:t>
      </w:r>
      <w:r>
        <w:rPr>
          <w:rFonts w:ascii="Times New Roman" w:eastAsia="Times New Roman" w:hAnsi="Times New Roman" w:cs="Times New Roman"/>
          <w:sz w:val="24"/>
          <w:szCs w:val="24"/>
        </w:rPr>
        <w:t xml:space="preserve"> to treat the patient’s diagnosis of Hidradenitis Suppurativa (L73.2).</w:t>
      </w:r>
    </w:p>
    <w:p w14:paraId="00000009" w14:textId="77777777" w:rsidR="00362CD8"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A" w14:textId="54E7A67B" w:rsidR="00362CD8" w:rsidRDefault="00000000">
      <w:pPr>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Treatment</w:t>
      </w:r>
      <w:r w:rsidR="00DD5669">
        <w:rPr>
          <w:rFonts w:ascii="Times New Roman" w:eastAsia="Times New Roman" w:hAnsi="Times New Roman" w:cs="Times New Roman"/>
          <w:sz w:val="24"/>
          <w:szCs w:val="24"/>
          <w:u w:val="single"/>
        </w:rPr>
        <w:t xml:space="preserve"> and dose </w:t>
      </w:r>
      <w:r>
        <w:rPr>
          <w:rFonts w:ascii="Times New Roman" w:eastAsia="Times New Roman" w:hAnsi="Times New Roman" w:cs="Times New Roman"/>
          <w:sz w:val="24"/>
          <w:szCs w:val="24"/>
          <w:u w:val="single"/>
        </w:rPr>
        <w:t>requested:</w:t>
      </w:r>
      <w:r>
        <w:rPr>
          <w:rFonts w:ascii="Times New Roman" w:eastAsia="Times New Roman" w:hAnsi="Times New Roman" w:cs="Times New Roman"/>
          <w:sz w:val="24"/>
          <w:szCs w:val="24"/>
        </w:rPr>
        <w:t xml:space="preserve"> </w:t>
      </w:r>
      <w:r w:rsidR="005F73F9" w:rsidRPr="005F73F9">
        <w:rPr>
          <w:rFonts w:ascii="Times New Roman" w:eastAsia="Times New Roman" w:hAnsi="Times New Roman" w:cs="Times New Roman"/>
          <w:b/>
          <w:bCs/>
          <w:sz w:val="24"/>
          <w:szCs w:val="24"/>
        </w:rPr>
        <w:t>[Insert GLP-1 agonist of choice]</w:t>
      </w:r>
    </w:p>
    <w:p w14:paraId="0000000C" w14:textId="1CEF1518" w:rsidR="00362CD8" w:rsidRDefault="00362CD8">
      <w:pPr>
        <w:ind w:right="-180"/>
        <w:rPr>
          <w:rFonts w:ascii="Times New Roman" w:eastAsia="Times New Roman" w:hAnsi="Times New Roman" w:cs="Times New Roman"/>
          <w:sz w:val="24"/>
          <w:szCs w:val="24"/>
          <w:u w:val="single"/>
        </w:rPr>
      </w:pPr>
    </w:p>
    <w:p w14:paraId="0000000D" w14:textId="665C6EC0" w:rsidR="00362CD8" w:rsidRDefault="00000000">
      <w:pPr>
        <w:ind w:right="-18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Prior treatments tried:</w:t>
      </w:r>
    </w:p>
    <w:p w14:paraId="0000000E" w14:textId="77777777" w:rsidR="00362CD8" w:rsidRDefault="00000000">
      <w:pPr>
        <w:ind w:left="1080"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b/>
          <w:sz w:val="24"/>
          <w:szCs w:val="24"/>
          <w:u w:val="single"/>
        </w:rPr>
        <w:t>[Treatment]; [duration of treatment]; [why medication was discontinued</w:t>
      </w:r>
      <w:r>
        <w:rPr>
          <w:rFonts w:ascii="Times New Roman" w:eastAsia="Times New Roman" w:hAnsi="Times New Roman" w:cs="Times New Roman"/>
          <w:sz w:val="24"/>
          <w:szCs w:val="24"/>
        </w:rPr>
        <w:t>].</w:t>
      </w:r>
    </w:p>
    <w:p w14:paraId="0000000F" w14:textId="77777777" w:rsidR="00362CD8" w:rsidRDefault="00000000">
      <w:pPr>
        <w:ind w:left="1080"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
    <w:p w14:paraId="00000010" w14:textId="77777777" w:rsidR="00362CD8" w:rsidRDefault="00000000">
      <w:pPr>
        <w:ind w:right="-18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Years of disease:</w:t>
      </w:r>
    </w:p>
    <w:p w14:paraId="00000011" w14:textId="77777777" w:rsidR="00362CD8" w:rsidRDefault="00000000">
      <w:pPr>
        <w:ind w:right="-18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Areas affected:</w:t>
      </w:r>
    </w:p>
    <w:p w14:paraId="00000012" w14:textId="77777777" w:rsidR="00362CD8" w:rsidRDefault="00000000">
      <w:pPr>
        <w:ind w:right="-180"/>
        <w:rPr>
          <w:rFonts w:ascii="Times New Roman" w:eastAsia="Times New Roman" w:hAnsi="Times New Roman" w:cs="Times New Roman"/>
          <w:i/>
          <w:sz w:val="24"/>
          <w:szCs w:val="24"/>
        </w:rPr>
      </w:pPr>
      <w:r>
        <w:rPr>
          <w:rFonts w:ascii="Times New Roman" w:eastAsia="Times New Roman" w:hAnsi="Times New Roman" w:cs="Times New Roman"/>
          <w:sz w:val="24"/>
          <w:szCs w:val="24"/>
          <w:u w:val="single"/>
        </w:rPr>
        <w:t>Evidence of disease severity:</w:t>
      </w:r>
      <w:r>
        <w:rPr>
          <w:rFonts w:ascii="Times New Roman" w:eastAsia="Times New Roman" w:hAnsi="Times New Roman" w:cs="Times New Roman"/>
          <w:sz w:val="24"/>
          <w:szCs w:val="24"/>
        </w:rPr>
        <w:t xml:space="preserve"> Hurley stage </w:t>
      </w:r>
      <w:r>
        <w:rPr>
          <w:rFonts w:ascii="Times New Roman" w:eastAsia="Times New Roman" w:hAnsi="Times New Roman" w:cs="Times New Roman"/>
          <w:b/>
          <w:sz w:val="24"/>
          <w:szCs w:val="24"/>
          <w:u w:val="single"/>
        </w:rPr>
        <w:t>[I-III]</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(III is most severe)</w:t>
      </w:r>
    </w:p>
    <w:p w14:paraId="00000013" w14:textId="77777777" w:rsidR="00362CD8" w:rsidRDefault="00000000">
      <w:pPr>
        <w:rPr>
          <w:rFonts w:ascii="Times New Roman" w:eastAsia="Times New Roman" w:hAnsi="Times New Roman" w:cs="Times New Roman"/>
          <w:b/>
          <w:sz w:val="24"/>
          <w:szCs w:val="24"/>
        </w:rPr>
      </w:pPr>
      <w:r>
        <w:rPr>
          <w:rFonts w:ascii="Times New Roman" w:eastAsia="Times New Roman" w:hAnsi="Times New Roman" w:cs="Times New Roman"/>
          <w:i/>
          <w:sz w:val="24"/>
          <w:szCs w:val="24"/>
        </w:rPr>
        <w:br/>
      </w:r>
      <w:r>
        <w:rPr>
          <w:rFonts w:ascii="Times New Roman" w:eastAsia="Times New Roman" w:hAnsi="Times New Roman" w:cs="Times New Roman"/>
          <w:sz w:val="24"/>
          <w:szCs w:val="24"/>
        </w:rPr>
        <w:t xml:space="preserve">I recently prescribed this patient a GLP-1 agonist, however the medication was denied. I have reviewed the patient’s diagnosis, care plan, and clinical guidelines for treatment and </w:t>
      </w:r>
      <w:r>
        <w:rPr>
          <w:rFonts w:ascii="Times New Roman" w:eastAsia="Times New Roman" w:hAnsi="Times New Roman" w:cs="Times New Roman"/>
          <w:i/>
          <w:sz w:val="24"/>
          <w:szCs w:val="24"/>
          <w:u w:val="single"/>
        </w:rPr>
        <w:t>request a formal appeal of your denial for a GLP-1 agonist</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u w:val="single"/>
        </w:rPr>
        <w:t>delete paragraph if letter of medical necessity</w:t>
      </w:r>
      <w:r>
        <w:rPr>
          <w:rFonts w:ascii="Times New Roman" w:eastAsia="Times New Roman" w:hAnsi="Times New Roman" w:cs="Times New Roman"/>
          <w:b/>
          <w:sz w:val="24"/>
          <w:szCs w:val="24"/>
        </w:rPr>
        <w:t>]</w:t>
      </w:r>
    </w:p>
    <w:p w14:paraId="00000014" w14:textId="77777777" w:rsidR="00362CD8"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5" w14:textId="2438B398" w:rsidR="00362CD8"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am writing to highlight the severe nature of the patient’s condition. The severity of their skin condition has affected their life in many ways including but not limited to chronic pain, depression/anxiety, impaired personal/intimate relationships, inability to perform activities of daily living, and missed work/disability. They have tried numerous treatments listed </w:t>
      </w:r>
      <w:r w:rsidR="00082B1A">
        <w:rPr>
          <w:rFonts w:ascii="Times New Roman" w:eastAsia="Times New Roman" w:hAnsi="Times New Roman" w:cs="Times New Roman"/>
          <w:sz w:val="24"/>
          <w:szCs w:val="24"/>
        </w:rPr>
        <w:t>above;</w:t>
      </w:r>
      <w:r>
        <w:rPr>
          <w:rFonts w:ascii="Times New Roman" w:eastAsia="Times New Roman" w:hAnsi="Times New Roman" w:cs="Times New Roman"/>
          <w:sz w:val="24"/>
          <w:szCs w:val="24"/>
        </w:rPr>
        <w:t xml:space="preserve"> however, they have had inadequate clinical response or side effects from the treatments. Due to the severity of their condition and the significant impact this disease has had on their quality of life, I strongly believe this patient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needs access to a GLP-1 agonist.</w:t>
      </w:r>
    </w:p>
    <w:p w14:paraId="00000016" w14:textId="77777777" w:rsidR="00362CD8"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7" w14:textId="77777777" w:rsidR="00362CD8" w:rsidRDefault="00000000">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Hidradenitis suppurativa (HS) is a chronic skin condition that primarily affects intertriginous areas (armpits, groin, inframammary skin, gluteal cleft) and is characterized by recurrent painful, malodorous nodules and abscesses that can lead to scarring, sinus tracts, and fistulas overtime. HS has a devastating impact on quality of life</w:t>
      </w:r>
      <w:r>
        <w:rPr>
          <w:rFonts w:ascii="Times New Roman" w:eastAsia="Times New Roman" w:hAnsi="Times New Roman" w:cs="Times New Roman"/>
          <w:sz w:val="24"/>
          <w:szCs w:val="24"/>
          <w:vertAlign w:val="superscript"/>
        </w:rPr>
        <w:t>1,2</w:t>
      </w:r>
      <w:r>
        <w:rPr>
          <w:rFonts w:ascii="Times New Roman" w:eastAsia="Times New Roman" w:hAnsi="Times New Roman" w:cs="Times New Roman"/>
          <w:sz w:val="24"/>
          <w:szCs w:val="24"/>
        </w:rPr>
        <w:t xml:space="preserve"> - contributing to chronic pain,</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poor mental health,</w:t>
      </w:r>
      <w:r>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xml:space="preserve"> substance use disorder,</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xml:space="preserve"> impaired intimate relationships,</w:t>
      </w:r>
      <w:r>
        <w:rPr>
          <w:rFonts w:ascii="Times New Roman" w:eastAsia="Times New Roman" w:hAnsi="Times New Roman" w:cs="Times New Roman"/>
          <w:sz w:val="24"/>
          <w:szCs w:val="24"/>
          <w:vertAlign w:val="superscript"/>
        </w:rPr>
        <w:t>6,</w:t>
      </w:r>
      <w:proofErr w:type="gramStart"/>
      <w:r>
        <w:rPr>
          <w:rFonts w:ascii="Times New Roman" w:eastAsia="Times New Roman" w:hAnsi="Times New Roman" w:cs="Times New Roman"/>
          <w:sz w:val="24"/>
          <w:szCs w:val="24"/>
          <w:vertAlign w:val="superscript"/>
        </w:rPr>
        <w:t>7</w:t>
      </w:r>
      <w:proofErr w:type="gramEnd"/>
      <w:r>
        <w:rPr>
          <w:rFonts w:ascii="Times New Roman" w:eastAsia="Times New Roman" w:hAnsi="Times New Roman" w:cs="Times New Roman"/>
          <w:sz w:val="24"/>
          <w:szCs w:val="24"/>
        </w:rPr>
        <w:t xml:space="preserve"> and suicide rates 2.4 times that of the general population.</w:t>
      </w:r>
      <w:r>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Finding the most effective treatment for each patient is extremely important for restoring quality of life and preventing long-term complications that arise from long-standing, poorly controlled disease.</w:t>
      </w:r>
    </w:p>
    <w:p w14:paraId="00000018" w14:textId="77777777" w:rsidR="00362CD8"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9" w14:textId="25BC105B" w:rsidR="00362CD8" w:rsidRDefault="00000000">
      <w:pPr>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My recommendation for using</w:t>
      </w:r>
      <w:r w:rsidR="007412DD">
        <w:rPr>
          <w:rFonts w:ascii="Times New Roman" w:eastAsia="Times New Roman" w:hAnsi="Times New Roman" w:cs="Times New Roman"/>
          <w:sz w:val="24"/>
          <w:szCs w:val="24"/>
        </w:rPr>
        <w:t xml:space="preserve"> a GLP-1 agonist</w:t>
      </w:r>
      <w:r>
        <w:rPr>
          <w:rFonts w:ascii="Times New Roman" w:eastAsia="Times New Roman" w:hAnsi="Times New Roman" w:cs="Times New Roman"/>
          <w:sz w:val="24"/>
          <w:szCs w:val="24"/>
        </w:rPr>
        <w:t xml:space="preserve"> to </w:t>
      </w:r>
      <w:r w:rsidR="007412DD">
        <w:rPr>
          <w:rFonts w:ascii="Times New Roman" w:eastAsia="Times New Roman" w:hAnsi="Times New Roman" w:cs="Times New Roman"/>
          <w:sz w:val="24"/>
          <w:szCs w:val="24"/>
        </w:rPr>
        <w:t>help</w:t>
      </w:r>
      <w:r w:rsidR="00DD5669">
        <w:rPr>
          <w:rFonts w:ascii="Times New Roman" w:eastAsia="Times New Roman" w:hAnsi="Times New Roman" w:cs="Times New Roman"/>
          <w:sz w:val="24"/>
          <w:szCs w:val="24"/>
        </w:rPr>
        <w:t xml:space="preserve"> </w:t>
      </w:r>
      <w:r w:rsidR="007412DD">
        <w:rPr>
          <w:rFonts w:ascii="Times New Roman" w:eastAsia="Times New Roman" w:hAnsi="Times New Roman" w:cs="Times New Roman"/>
          <w:sz w:val="24"/>
          <w:szCs w:val="24"/>
        </w:rPr>
        <w:t xml:space="preserve">manage </w:t>
      </w:r>
      <w:r>
        <w:rPr>
          <w:rFonts w:ascii="Times New Roman" w:eastAsia="Times New Roman" w:hAnsi="Times New Roman" w:cs="Times New Roman"/>
          <w:sz w:val="24"/>
          <w:szCs w:val="24"/>
        </w:rPr>
        <w:t>this patient’s HS is based on:</w:t>
      </w:r>
    </w:p>
    <w:p w14:paraId="0000001A" w14:textId="77777777" w:rsidR="00362CD8" w:rsidRDefault="00000000">
      <w:pPr>
        <w:ind w:left="720"/>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lastRenderedPageBreak/>
        <w:t>1)         The prevalence of being overweight or obese may be higher than 75% in patients with HS.</w:t>
      </w:r>
      <w:r>
        <w:rPr>
          <w:rFonts w:ascii="Times New Roman" w:eastAsia="Times New Roman" w:hAnsi="Times New Roman" w:cs="Times New Roman"/>
          <w:sz w:val="24"/>
          <w:szCs w:val="24"/>
          <w:vertAlign w:val="superscript"/>
        </w:rPr>
        <w:t>9</w:t>
      </w:r>
      <w:r>
        <w:rPr>
          <w:rFonts w:ascii="Times New Roman" w:eastAsia="Times New Roman" w:hAnsi="Times New Roman" w:cs="Times New Roman"/>
          <w:sz w:val="24"/>
          <w:szCs w:val="24"/>
        </w:rPr>
        <w:t xml:space="preserve"> Numerous studies have demonstrated greater HS severity with increasing body mass index (BMI).</w:t>
      </w:r>
      <w:r>
        <w:rPr>
          <w:rFonts w:ascii="Times New Roman" w:eastAsia="Times New Roman" w:hAnsi="Times New Roman" w:cs="Times New Roman"/>
          <w:sz w:val="24"/>
          <w:szCs w:val="24"/>
          <w:vertAlign w:val="superscript"/>
        </w:rPr>
        <w:t>10</w:t>
      </w:r>
      <w:r>
        <w:rPr>
          <w:rFonts w:ascii="Times New Roman" w:eastAsia="Times New Roman" w:hAnsi="Times New Roman" w:cs="Times New Roman"/>
          <w:sz w:val="24"/>
          <w:szCs w:val="24"/>
        </w:rPr>
        <w:t xml:space="preserve"> Since obesity promotes a systemic inflammatory state that can exacerbate HS, weight loss is key in alleviating HS symptoms.</w:t>
      </w:r>
      <w:r>
        <w:rPr>
          <w:rFonts w:ascii="Times New Roman" w:eastAsia="Times New Roman" w:hAnsi="Times New Roman" w:cs="Times New Roman"/>
          <w:sz w:val="24"/>
          <w:szCs w:val="24"/>
          <w:vertAlign w:val="superscript"/>
        </w:rPr>
        <w:t>10</w:t>
      </w:r>
      <w:r>
        <w:rPr>
          <w:rFonts w:ascii="Times New Roman" w:eastAsia="Times New Roman" w:hAnsi="Times New Roman" w:cs="Times New Roman"/>
          <w:sz w:val="24"/>
          <w:szCs w:val="24"/>
        </w:rPr>
        <w:t xml:space="preserve"> Robust clinical trials showed GLP-1 agonists to be efficacious in achieving weight reductions greater than those documented with orlistat, SGLT2 inhibitors and/or metformin.</w:t>
      </w:r>
      <w:r>
        <w:rPr>
          <w:rFonts w:ascii="Times New Roman" w:eastAsia="Times New Roman" w:hAnsi="Times New Roman" w:cs="Times New Roman"/>
          <w:sz w:val="24"/>
          <w:szCs w:val="24"/>
          <w:vertAlign w:val="superscript"/>
        </w:rPr>
        <w:t>11</w:t>
      </w:r>
      <w:r>
        <w:rPr>
          <w:rFonts w:ascii="Times New Roman" w:eastAsia="Times New Roman" w:hAnsi="Times New Roman" w:cs="Times New Roman"/>
          <w:sz w:val="24"/>
          <w:szCs w:val="24"/>
        </w:rPr>
        <w:t xml:space="preserve"> Furthermore, GLP-1 agonists have anti-inflammatory effects, including decreasing the levels of interleukin-17 and cytokines induced by TNF-a, which are implicated in HS.</w:t>
      </w:r>
      <w:r>
        <w:rPr>
          <w:rFonts w:ascii="Times New Roman" w:eastAsia="Times New Roman" w:hAnsi="Times New Roman" w:cs="Times New Roman"/>
          <w:sz w:val="24"/>
          <w:szCs w:val="24"/>
          <w:vertAlign w:val="superscript"/>
        </w:rPr>
        <w:t>12</w:t>
      </w:r>
    </w:p>
    <w:p w14:paraId="0000001B" w14:textId="77777777" w:rsidR="00362CD8"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HS is associated with an increased risk of insulin resistance, metabolic </w:t>
      </w:r>
      <w:proofErr w:type="gramStart"/>
      <w:r>
        <w:rPr>
          <w:rFonts w:ascii="Times New Roman" w:eastAsia="Times New Roman" w:hAnsi="Times New Roman" w:cs="Times New Roman"/>
          <w:sz w:val="24"/>
          <w:szCs w:val="24"/>
        </w:rPr>
        <w:t>syndrome</w:t>
      </w:r>
      <w:proofErr w:type="gramEnd"/>
      <w:r>
        <w:rPr>
          <w:rFonts w:ascii="Times New Roman" w:eastAsia="Times New Roman" w:hAnsi="Times New Roman" w:cs="Times New Roman"/>
          <w:sz w:val="24"/>
          <w:szCs w:val="24"/>
        </w:rPr>
        <w:t xml:space="preserve"> and diabetes. Published data suggests a 1.5- to 3-fold risk of type 2 diabetes in HS patients, with a prevalence up to 30%.</w:t>
      </w:r>
      <w:r>
        <w:rPr>
          <w:rFonts w:ascii="Times New Roman" w:eastAsia="Times New Roman" w:hAnsi="Times New Roman" w:cs="Times New Roman"/>
          <w:sz w:val="24"/>
          <w:szCs w:val="24"/>
          <w:vertAlign w:val="superscript"/>
        </w:rPr>
        <w:t>9</w:t>
      </w:r>
      <w:r>
        <w:rPr>
          <w:rFonts w:ascii="Times New Roman" w:eastAsia="Times New Roman" w:hAnsi="Times New Roman" w:cs="Times New Roman"/>
          <w:sz w:val="24"/>
          <w:szCs w:val="24"/>
        </w:rPr>
        <w:t xml:space="preserve"> The prevalence of insulin resistance is significantly higher amongst HS patients than the rest of the population.</w:t>
      </w:r>
      <w:r>
        <w:rPr>
          <w:rFonts w:ascii="Times New Roman" w:eastAsia="Times New Roman" w:hAnsi="Times New Roman" w:cs="Times New Roman"/>
          <w:sz w:val="24"/>
          <w:szCs w:val="24"/>
          <w:vertAlign w:val="superscript"/>
        </w:rPr>
        <w:t>10</w:t>
      </w:r>
      <w:r>
        <w:rPr>
          <w:rFonts w:ascii="Times New Roman" w:eastAsia="Times New Roman" w:hAnsi="Times New Roman" w:cs="Times New Roman"/>
          <w:sz w:val="24"/>
          <w:szCs w:val="24"/>
        </w:rPr>
        <w:t xml:space="preserve"> GLP-1 agonists offer a multifaceted approach by addressing weight management, insulin resistance, and inflammation, making them a promising option for patients with HS, especially those who have not responded to other therapies.</w:t>
      </w:r>
    </w:p>
    <w:p w14:paraId="0000001C" w14:textId="77777777" w:rsidR="00362CD8"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One case report showed that after 8 weeks of treatment, GLP-1 agonists significantly improved the clinical severity, symptoms and quality of life in a woman with long standing HS who had previously failed numerous therapies.</w:t>
      </w:r>
      <w:r>
        <w:rPr>
          <w:rFonts w:ascii="Times New Roman" w:eastAsia="Times New Roman" w:hAnsi="Times New Roman" w:cs="Times New Roman"/>
          <w:sz w:val="24"/>
          <w:szCs w:val="24"/>
          <w:vertAlign w:val="superscript"/>
        </w:rPr>
        <w:t>12</w:t>
      </w:r>
      <w:r>
        <w:rPr>
          <w:rFonts w:ascii="Times New Roman" w:eastAsia="Times New Roman" w:hAnsi="Times New Roman" w:cs="Times New Roman"/>
          <w:sz w:val="24"/>
          <w:szCs w:val="24"/>
        </w:rPr>
        <w:t xml:space="preserve"> Although there is limited evidence on the use of GLP-1 agonists in HS, studies have shown that with more than a 15% weight reduction, 66.8% of patients report improvement or complete remission of their skin disease.</w:t>
      </w:r>
      <w:r>
        <w:rPr>
          <w:rFonts w:ascii="Times New Roman" w:eastAsia="Times New Roman" w:hAnsi="Times New Roman" w:cs="Times New Roman"/>
          <w:sz w:val="24"/>
          <w:szCs w:val="24"/>
          <w:vertAlign w:val="superscript"/>
        </w:rPr>
        <w:t>9</w:t>
      </w:r>
      <w:r>
        <w:rPr>
          <w:rFonts w:ascii="Times New Roman" w:eastAsia="Times New Roman" w:hAnsi="Times New Roman" w:cs="Times New Roman"/>
          <w:sz w:val="24"/>
          <w:szCs w:val="24"/>
        </w:rPr>
        <w:t xml:space="preserve">  </w:t>
      </w:r>
    </w:p>
    <w:p w14:paraId="0000001D" w14:textId="77777777" w:rsidR="00362CD8" w:rsidRDefault="00362CD8">
      <w:pPr>
        <w:ind w:right="-180"/>
        <w:rPr>
          <w:rFonts w:ascii="Times New Roman" w:eastAsia="Times New Roman" w:hAnsi="Times New Roman" w:cs="Times New Roman"/>
          <w:sz w:val="24"/>
          <w:szCs w:val="24"/>
        </w:rPr>
      </w:pPr>
    </w:p>
    <w:p w14:paraId="0000001E" w14:textId="77777777" w:rsidR="00362CD8" w:rsidRDefault="00000000">
      <w:pPr>
        <w:ind w:right="-18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In my clinical opinion as a dermatologist, supported by the medical literature described above, I believe that the combination of prior failed treatments, medical comorbidities, and contraindications listed above, </w:t>
      </w:r>
      <w:r>
        <w:rPr>
          <w:rFonts w:ascii="Times New Roman" w:eastAsia="Times New Roman" w:hAnsi="Times New Roman" w:cs="Times New Roman"/>
          <w:sz w:val="24"/>
          <w:szCs w:val="24"/>
          <w:u w:val="single"/>
        </w:rPr>
        <w:t xml:space="preserve">a GLP-1 agonist is the most appropriate next step in treating this patient’s HS and restoring their quality of life. </w:t>
      </w:r>
    </w:p>
    <w:p w14:paraId="0000001F" w14:textId="77777777" w:rsidR="00362CD8"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br/>
      </w:r>
      <w:r>
        <w:rPr>
          <w:rFonts w:ascii="Times New Roman" w:eastAsia="Times New Roman" w:hAnsi="Times New Roman" w:cs="Times New Roman"/>
          <w:sz w:val="24"/>
          <w:szCs w:val="24"/>
        </w:rPr>
        <w:t>I would appreciate your prompt reconsideration of this denial. This patient will clearly continue to suffer without treatment and no other superior or equivalent options exist at this point</w:t>
      </w:r>
      <w:r>
        <w:rPr>
          <w:rFonts w:ascii="Times New Roman" w:eastAsia="Times New Roman" w:hAnsi="Times New Roman" w:cs="Times New Roman"/>
          <w:b/>
          <w:sz w:val="24"/>
          <w:szCs w:val="24"/>
        </w:rPr>
        <w:t>. In my experience caring for patients with severe HS, without appropriate therapies like a GLP-1 agonist, patients require inpatient admissions and ED visits for intravenous antibiotics and emergent surgeries.</w:t>
      </w:r>
    </w:p>
    <w:p w14:paraId="00000020" w14:textId="77777777" w:rsidR="00362CD8"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1" w14:textId="77777777" w:rsidR="00362CD8"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Please let me know if I can provide any further support, clarification, or assistance that will help result in coverage of this medication.  Thank you for your time and consideration.  I am happy to discuss this further and would appreciate the chance to do so if this medication is not approved. </w:t>
      </w:r>
    </w:p>
    <w:p w14:paraId="00000022" w14:textId="77777777" w:rsidR="00362CD8"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Sincerely,</w:t>
      </w:r>
    </w:p>
    <w:p w14:paraId="00000023" w14:textId="77777777" w:rsidR="00362CD8"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4" w14:textId="77777777" w:rsidR="00362CD8"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[Signature]</w:t>
      </w:r>
    </w:p>
    <w:p w14:paraId="00000025" w14:textId="77777777" w:rsidR="00362CD8"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00000026" w14:textId="77777777" w:rsidR="00362CD8"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[INSERT PATIENT PHOTOS IF APPROPRIATE]</w:t>
      </w:r>
    </w:p>
    <w:p w14:paraId="68FCDAE2" w14:textId="77777777" w:rsidR="00B47A0A" w:rsidRDefault="00B47A0A">
      <w:pPr>
        <w:rPr>
          <w:rFonts w:ascii="Times New Roman" w:eastAsia="Times New Roman" w:hAnsi="Times New Roman" w:cs="Times New Roman"/>
          <w:b/>
          <w:sz w:val="24"/>
          <w:szCs w:val="24"/>
          <w:u w:val="single"/>
        </w:rPr>
      </w:pPr>
    </w:p>
    <w:p w14:paraId="2F7889EF" w14:textId="77777777" w:rsidR="00B47A0A" w:rsidRDefault="00B47A0A">
      <w:pPr>
        <w:rPr>
          <w:rFonts w:ascii="Times New Roman" w:eastAsia="Times New Roman" w:hAnsi="Times New Roman" w:cs="Times New Roman"/>
          <w:b/>
          <w:sz w:val="24"/>
          <w:szCs w:val="24"/>
          <w:u w:val="single"/>
        </w:rPr>
      </w:pPr>
    </w:p>
    <w:p w14:paraId="00000028" w14:textId="47660271" w:rsidR="00362CD8"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References:</w:t>
      </w:r>
    </w:p>
    <w:p w14:paraId="00000029" w14:textId="4997769E" w:rsidR="00362CD8" w:rsidRPr="005F73F9" w:rsidRDefault="00000000" w:rsidP="005F73F9">
      <w:pPr>
        <w:pStyle w:val="ListParagraph"/>
        <w:numPr>
          <w:ilvl w:val="0"/>
          <w:numId w:val="3"/>
        </w:numPr>
        <w:shd w:val="clear" w:color="auto" w:fill="FFFFFF"/>
        <w:rPr>
          <w:rFonts w:ascii="Times New Roman" w:eastAsia="Times New Roman" w:hAnsi="Times New Roman" w:cs="Times New Roman"/>
          <w:b/>
          <w:color w:val="212121"/>
          <w:sz w:val="24"/>
          <w:szCs w:val="24"/>
        </w:rPr>
      </w:pPr>
      <w:bookmarkStart w:id="0" w:name="OLE_LINK1"/>
      <w:bookmarkStart w:id="1" w:name="OLE_LINK2"/>
      <w:proofErr w:type="spellStart"/>
      <w:r w:rsidRPr="005F73F9">
        <w:rPr>
          <w:rFonts w:ascii="Times New Roman" w:eastAsia="Times New Roman" w:hAnsi="Times New Roman" w:cs="Times New Roman"/>
          <w:sz w:val="24"/>
          <w:szCs w:val="24"/>
        </w:rPr>
        <w:t>Wolkenstein</w:t>
      </w:r>
      <w:proofErr w:type="spellEnd"/>
      <w:r w:rsidRPr="005F73F9">
        <w:rPr>
          <w:rFonts w:ascii="Times New Roman" w:eastAsia="Times New Roman" w:hAnsi="Times New Roman" w:cs="Times New Roman"/>
          <w:sz w:val="24"/>
          <w:szCs w:val="24"/>
        </w:rPr>
        <w:t xml:space="preserve"> P, </w:t>
      </w:r>
      <w:proofErr w:type="spellStart"/>
      <w:r w:rsidRPr="005F73F9">
        <w:rPr>
          <w:rFonts w:ascii="Times New Roman" w:eastAsia="Times New Roman" w:hAnsi="Times New Roman" w:cs="Times New Roman"/>
          <w:sz w:val="24"/>
          <w:szCs w:val="24"/>
        </w:rPr>
        <w:t>Loundou</w:t>
      </w:r>
      <w:proofErr w:type="spellEnd"/>
      <w:r w:rsidRPr="005F73F9">
        <w:rPr>
          <w:rFonts w:ascii="Times New Roman" w:eastAsia="Times New Roman" w:hAnsi="Times New Roman" w:cs="Times New Roman"/>
          <w:sz w:val="24"/>
          <w:szCs w:val="24"/>
        </w:rPr>
        <w:t xml:space="preserve"> A, </w:t>
      </w:r>
      <w:proofErr w:type="spellStart"/>
      <w:r w:rsidRPr="005F73F9">
        <w:rPr>
          <w:rFonts w:ascii="Times New Roman" w:eastAsia="Times New Roman" w:hAnsi="Times New Roman" w:cs="Times New Roman"/>
          <w:sz w:val="24"/>
          <w:szCs w:val="24"/>
        </w:rPr>
        <w:t>Barrau</w:t>
      </w:r>
      <w:proofErr w:type="spellEnd"/>
      <w:r w:rsidRPr="005F73F9">
        <w:rPr>
          <w:rFonts w:ascii="Times New Roman" w:eastAsia="Times New Roman" w:hAnsi="Times New Roman" w:cs="Times New Roman"/>
          <w:sz w:val="24"/>
          <w:szCs w:val="24"/>
        </w:rPr>
        <w:t xml:space="preserve"> K, </w:t>
      </w:r>
      <w:proofErr w:type="spellStart"/>
      <w:r w:rsidRPr="005F73F9">
        <w:rPr>
          <w:rFonts w:ascii="Times New Roman" w:eastAsia="Times New Roman" w:hAnsi="Times New Roman" w:cs="Times New Roman"/>
          <w:sz w:val="24"/>
          <w:szCs w:val="24"/>
        </w:rPr>
        <w:t>Auquier</w:t>
      </w:r>
      <w:proofErr w:type="spellEnd"/>
      <w:r w:rsidRPr="005F73F9">
        <w:rPr>
          <w:rFonts w:ascii="Times New Roman" w:eastAsia="Times New Roman" w:hAnsi="Times New Roman" w:cs="Times New Roman"/>
          <w:sz w:val="24"/>
          <w:szCs w:val="24"/>
        </w:rPr>
        <w:t xml:space="preserve"> P, </w:t>
      </w:r>
      <w:proofErr w:type="spellStart"/>
      <w:r w:rsidRPr="005F73F9">
        <w:rPr>
          <w:rFonts w:ascii="Times New Roman" w:eastAsia="Times New Roman" w:hAnsi="Times New Roman" w:cs="Times New Roman"/>
          <w:sz w:val="24"/>
          <w:szCs w:val="24"/>
        </w:rPr>
        <w:t>Revuz</w:t>
      </w:r>
      <w:proofErr w:type="spellEnd"/>
      <w:r w:rsidRPr="005F73F9">
        <w:rPr>
          <w:rFonts w:ascii="Times New Roman" w:eastAsia="Times New Roman" w:hAnsi="Times New Roman" w:cs="Times New Roman"/>
          <w:sz w:val="24"/>
          <w:szCs w:val="24"/>
        </w:rPr>
        <w:t xml:space="preserve"> J. Quality of life impairment in hidradenitis suppurativa: a study of 61 cases.</w:t>
      </w:r>
      <w:r w:rsidRPr="005F73F9">
        <w:rPr>
          <w:rFonts w:ascii="Times New Roman" w:eastAsia="Times New Roman" w:hAnsi="Times New Roman" w:cs="Times New Roman"/>
          <w:i/>
          <w:sz w:val="24"/>
          <w:szCs w:val="24"/>
        </w:rPr>
        <w:t xml:space="preserve"> J Am </w:t>
      </w:r>
      <w:proofErr w:type="spellStart"/>
      <w:r w:rsidRPr="005F73F9">
        <w:rPr>
          <w:rFonts w:ascii="Times New Roman" w:eastAsia="Times New Roman" w:hAnsi="Times New Roman" w:cs="Times New Roman"/>
          <w:i/>
          <w:sz w:val="24"/>
          <w:szCs w:val="24"/>
        </w:rPr>
        <w:t>Acad</w:t>
      </w:r>
      <w:proofErr w:type="spellEnd"/>
      <w:r w:rsidRPr="005F73F9">
        <w:rPr>
          <w:rFonts w:ascii="Times New Roman" w:eastAsia="Times New Roman" w:hAnsi="Times New Roman" w:cs="Times New Roman"/>
          <w:i/>
          <w:sz w:val="24"/>
          <w:szCs w:val="24"/>
        </w:rPr>
        <w:t xml:space="preserve"> Dermatol. </w:t>
      </w:r>
      <w:r w:rsidRPr="005F73F9">
        <w:rPr>
          <w:rFonts w:ascii="Times New Roman" w:eastAsia="Times New Roman" w:hAnsi="Times New Roman" w:cs="Times New Roman"/>
          <w:sz w:val="24"/>
          <w:szCs w:val="24"/>
        </w:rPr>
        <w:t xml:space="preserve">2007;56(4):621-3. </w:t>
      </w:r>
      <w:r w:rsidRPr="005F73F9">
        <w:rPr>
          <w:rFonts w:ascii="Times New Roman" w:eastAsia="Times New Roman" w:hAnsi="Times New Roman" w:cs="Times New Roman"/>
          <w:b/>
          <w:color w:val="212121"/>
          <w:sz w:val="24"/>
          <w:szCs w:val="24"/>
        </w:rPr>
        <w:t>PMID: 17097366</w:t>
      </w:r>
    </w:p>
    <w:p w14:paraId="0000002A" w14:textId="26F732DA" w:rsidR="00362CD8" w:rsidRPr="005F73F9" w:rsidRDefault="00000000" w:rsidP="005F73F9">
      <w:pPr>
        <w:pStyle w:val="ListParagraph"/>
        <w:numPr>
          <w:ilvl w:val="0"/>
          <w:numId w:val="3"/>
        </w:numPr>
        <w:shd w:val="clear" w:color="auto" w:fill="FFFFFF"/>
        <w:rPr>
          <w:rFonts w:ascii="Times New Roman" w:eastAsia="Times New Roman" w:hAnsi="Times New Roman" w:cs="Times New Roman"/>
          <w:b/>
          <w:color w:val="212121"/>
          <w:sz w:val="24"/>
          <w:szCs w:val="24"/>
        </w:rPr>
      </w:pPr>
      <w:r w:rsidRPr="005F73F9">
        <w:rPr>
          <w:rFonts w:ascii="Times New Roman" w:eastAsia="Times New Roman" w:hAnsi="Times New Roman" w:cs="Times New Roman"/>
          <w:sz w:val="24"/>
          <w:szCs w:val="24"/>
        </w:rPr>
        <w:t>Hamzavi IH, Sundaram M, Nicholson C, et al. Uncovering burden disparity: A comparative analysis of the impact of moderate-to-severe psoriasis and hidradenitis suppurativa.</w:t>
      </w:r>
      <w:r w:rsidRPr="005F73F9">
        <w:rPr>
          <w:rFonts w:ascii="Times New Roman" w:eastAsia="Times New Roman" w:hAnsi="Times New Roman" w:cs="Times New Roman"/>
          <w:i/>
          <w:sz w:val="24"/>
          <w:szCs w:val="24"/>
        </w:rPr>
        <w:t xml:space="preserve"> J Am </w:t>
      </w:r>
      <w:proofErr w:type="spellStart"/>
      <w:r w:rsidRPr="005F73F9">
        <w:rPr>
          <w:rFonts w:ascii="Times New Roman" w:eastAsia="Times New Roman" w:hAnsi="Times New Roman" w:cs="Times New Roman"/>
          <w:i/>
          <w:sz w:val="24"/>
          <w:szCs w:val="24"/>
        </w:rPr>
        <w:t>Acad</w:t>
      </w:r>
      <w:proofErr w:type="spellEnd"/>
      <w:r w:rsidRPr="005F73F9">
        <w:rPr>
          <w:rFonts w:ascii="Times New Roman" w:eastAsia="Times New Roman" w:hAnsi="Times New Roman" w:cs="Times New Roman"/>
          <w:i/>
          <w:sz w:val="24"/>
          <w:szCs w:val="24"/>
        </w:rPr>
        <w:t xml:space="preserve"> Dermatol. </w:t>
      </w:r>
      <w:r w:rsidRPr="005F73F9">
        <w:rPr>
          <w:rFonts w:ascii="Times New Roman" w:eastAsia="Times New Roman" w:hAnsi="Times New Roman" w:cs="Times New Roman"/>
          <w:sz w:val="24"/>
          <w:szCs w:val="24"/>
        </w:rPr>
        <w:t>2017;77(6):1038-46.</w:t>
      </w:r>
      <w:r w:rsidRPr="005F73F9">
        <w:rPr>
          <w:rFonts w:ascii="Times New Roman" w:eastAsia="Times New Roman" w:hAnsi="Times New Roman" w:cs="Times New Roman"/>
          <w:b/>
          <w:sz w:val="24"/>
          <w:szCs w:val="24"/>
        </w:rPr>
        <w:t xml:space="preserve"> </w:t>
      </w:r>
      <w:r w:rsidRPr="005F73F9">
        <w:rPr>
          <w:rFonts w:ascii="Times New Roman" w:eastAsia="Times New Roman" w:hAnsi="Times New Roman" w:cs="Times New Roman"/>
          <w:b/>
          <w:color w:val="212121"/>
          <w:sz w:val="24"/>
          <w:szCs w:val="24"/>
        </w:rPr>
        <w:t>PMID: 28917381</w:t>
      </w:r>
    </w:p>
    <w:p w14:paraId="0000002B" w14:textId="6F224C32" w:rsidR="00362CD8" w:rsidRPr="005F73F9" w:rsidRDefault="00000000" w:rsidP="005F73F9">
      <w:pPr>
        <w:pStyle w:val="ListParagraph"/>
        <w:numPr>
          <w:ilvl w:val="0"/>
          <w:numId w:val="3"/>
        </w:numPr>
        <w:shd w:val="clear" w:color="auto" w:fill="FFFFFF"/>
        <w:rPr>
          <w:rFonts w:ascii="Times New Roman" w:eastAsia="Times New Roman" w:hAnsi="Times New Roman" w:cs="Times New Roman"/>
          <w:b/>
          <w:color w:val="212121"/>
          <w:sz w:val="24"/>
          <w:szCs w:val="24"/>
        </w:rPr>
      </w:pPr>
      <w:r w:rsidRPr="005F73F9">
        <w:rPr>
          <w:rFonts w:ascii="Times New Roman" w:eastAsia="Times New Roman" w:hAnsi="Times New Roman" w:cs="Times New Roman"/>
          <w:sz w:val="24"/>
          <w:szCs w:val="24"/>
        </w:rPr>
        <w:t>Patel ZS, Hoffman LK, Buse DC, et al. Pain, Psychological Comorbidities, Disability, and Impaired Quality of Life in Hidradenitis Suppurativa [corrected].</w:t>
      </w:r>
      <w:r w:rsidRPr="005F73F9">
        <w:rPr>
          <w:rFonts w:ascii="Times New Roman" w:eastAsia="Times New Roman" w:hAnsi="Times New Roman" w:cs="Times New Roman"/>
          <w:i/>
          <w:sz w:val="24"/>
          <w:szCs w:val="24"/>
        </w:rPr>
        <w:t xml:space="preserve"> </w:t>
      </w:r>
      <w:proofErr w:type="spellStart"/>
      <w:r w:rsidRPr="005F73F9">
        <w:rPr>
          <w:rFonts w:ascii="Times New Roman" w:eastAsia="Times New Roman" w:hAnsi="Times New Roman" w:cs="Times New Roman"/>
          <w:i/>
          <w:sz w:val="24"/>
          <w:szCs w:val="24"/>
        </w:rPr>
        <w:t>Curr</w:t>
      </w:r>
      <w:proofErr w:type="spellEnd"/>
      <w:r w:rsidRPr="005F73F9">
        <w:rPr>
          <w:rFonts w:ascii="Times New Roman" w:eastAsia="Times New Roman" w:hAnsi="Times New Roman" w:cs="Times New Roman"/>
          <w:i/>
          <w:sz w:val="24"/>
          <w:szCs w:val="24"/>
        </w:rPr>
        <w:t xml:space="preserve"> Pain Headache Rep. </w:t>
      </w:r>
      <w:r w:rsidRPr="005F73F9">
        <w:rPr>
          <w:rFonts w:ascii="Times New Roman" w:eastAsia="Times New Roman" w:hAnsi="Times New Roman" w:cs="Times New Roman"/>
          <w:sz w:val="24"/>
          <w:szCs w:val="24"/>
        </w:rPr>
        <w:t xml:space="preserve">2017;21(12):49. </w:t>
      </w:r>
      <w:r w:rsidRPr="005F73F9">
        <w:rPr>
          <w:rFonts w:ascii="Times New Roman" w:eastAsia="Times New Roman" w:hAnsi="Times New Roman" w:cs="Times New Roman"/>
          <w:b/>
          <w:color w:val="212121"/>
          <w:sz w:val="24"/>
          <w:szCs w:val="24"/>
        </w:rPr>
        <w:t>PMID: 29094219</w:t>
      </w:r>
    </w:p>
    <w:p w14:paraId="0000002C" w14:textId="06A85254" w:rsidR="00362CD8" w:rsidRPr="005F73F9" w:rsidRDefault="00000000" w:rsidP="005F73F9">
      <w:pPr>
        <w:pStyle w:val="ListParagraph"/>
        <w:numPr>
          <w:ilvl w:val="0"/>
          <w:numId w:val="3"/>
        </w:numPr>
        <w:shd w:val="clear" w:color="auto" w:fill="FFFFFF"/>
        <w:rPr>
          <w:rFonts w:ascii="Times New Roman" w:eastAsia="Times New Roman" w:hAnsi="Times New Roman" w:cs="Times New Roman"/>
          <w:b/>
          <w:sz w:val="24"/>
          <w:szCs w:val="24"/>
        </w:rPr>
      </w:pPr>
      <w:proofErr w:type="spellStart"/>
      <w:r w:rsidRPr="005F73F9">
        <w:rPr>
          <w:rFonts w:ascii="Times New Roman" w:eastAsia="Times New Roman" w:hAnsi="Times New Roman" w:cs="Times New Roman"/>
          <w:sz w:val="24"/>
          <w:szCs w:val="24"/>
        </w:rPr>
        <w:t>Onderdijk</w:t>
      </w:r>
      <w:proofErr w:type="spellEnd"/>
      <w:r w:rsidRPr="005F73F9">
        <w:rPr>
          <w:rFonts w:ascii="Times New Roman" w:eastAsia="Times New Roman" w:hAnsi="Times New Roman" w:cs="Times New Roman"/>
          <w:sz w:val="24"/>
          <w:szCs w:val="24"/>
        </w:rPr>
        <w:t xml:space="preserve"> AJ, van der Zee HH, </w:t>
      </w:r>
      <w:proofErr w:type="spellStart"/>
      <w:r w:rsidRPr="005F73F9">
        <w:rPr>
          <w:rFonts w:ascii="Times New Roman" w:eastAsia="Times New Roman" w:hAnsi="Times New Roman" w:cs="Times New Roman"/>
          <w:sz w:val="24"/>
          <w:szCs w:val="24"/>
        </w:rPr>
        <w:t>Esmann</w:t>
      </w:r>
      <w:proofErr w:type="spellEnd"/>
      <w:r w:rsidRPr="005F73F9">
        <w:rPr>
          <w:rFonts w:ascii="Times New Roman" w:eastAsia="Times New Roman" w:hAnsi="Times New Roman" w:cs="Times New Roman"/>
          <w:sz w:val="24"/>
          <w:szCs w:val="24"/>
        </w:rPr>
        <w:t xml:space="preserve"> S, et al. Depression in patients with hidradenitis suppurativa.</w:t>
      </w:r>
      <w:r w:rsidRPr="005F73F9">
        <w:rPr>
          <w:rFonts w:ascii="Times New Roman" w:eastAsia="Times New Roman" w:hAnsi="Times New Roman" w:cs="Times New Roman"/>
          <w:i/>
          <w:sz w:val="24"/>
          <w:szCs w:val="24"/>
        </w:rPr>
        <w:t xml:space="preserve"> J </w:t>
      </w:r>
      <w:proofErr w:type="spellStart"/>
      <w:r w:rsidRPr="005F73F9">
        <w:rPr>
          <w:rFonts w:ascii="Times New Roman" w:eastAsia="Times New Roman" w:hAnsi="Times New Roman" w:cs="Times New Roman"/>
          <w:i/>
          <w:sz w:val="24"/>
          <w:szCs w:val="24"/>
        </w:rPr>
        <w:t>Eur</w:t>
      </w:r>
      <w:proofErr w:type="spellEnd"/>
      <w:r w:rsidRPr="005F73F9">
        <w:rPr>
          <w:rFonts w:ascii="Times New Roman" w:eastAsia="Times New Roman" w:hAnsi="Times New Roman" w:cs="Times New Roman"/>
          <w:i/>
          <w:sz w:val="24"/>
          <w:szCs w:val="24"/>
        </w:rPr>
        <w:t xml:space="preserve"> </w:t>
      </w:r>
      <w:proofErr w:type="spellStart"/>
      <w:r w:rsidRPr="005F73F9">
        <w:rPr>
          <w:rFonts w:ascii="Times New Roman" w:eastAsia="Times New Roman" w:hAnsi="Times New Roman" w:cs="Times New Roman"/>
          <w:i/>
          <w:sz w:val="24"/>
          <w:szCs w:val="24"/>
        </w:rPr>
        <w:t>Acad</w:t>
      </w:r>
      <w:proofErr w:type="spellEnd"/>
      <w:r w:rsidRPr="005F73F9">
        <w:rPr>
          <w:rFonts w:ascii="Times New Roman" w:eastAsia="Times New Roman" w:hAnsi="Times New Roman" w:cs="Times New Roman"/>
          <w:i/>
          <w:sz w:val="24"/>
          <w:szCs w:val="24"/>
        </w:rPr>
        <w:t xml:space="preserve"> Dermatol </w:t>
      </w:r>
      <w:proofErr w:type="spellStart"/>
      <w:r w:rsidRPr="005F73F9">
        <w:rPr>
          <w:rFonts w:ascii="Times New Roman" w:eastAsia="Times New Roman" w:hAnsi="Times New Roman" w:cs="Times New Roman"/>
          <w:i/>
          <w:sz w:val="24"/>
          <w:szCs w:val="24"/>
        </w:rPr>
        <w:t>Venereol</w:t>
      </w:r>
      <w:proofErr w:type="spellEnd"/>
      <w:r w:rsidRPr="005F73F9">
        <w:rPr>
          <w:rFonts w:ascii="Times New Roman" w:eastAsia="Times New Roman" w:hAnsi="Times New Roman" w:cs="Times New Roman"/>
          <w:i/>
          <w:sz w:val="24"/>
          <w:szCs w:val="24"/>
        </w:rPr>
        <w:t xml:space="preserve">. </w:t>
      </w:r>
      <w:r w:rsidRPr="005F73F9">
        <w:rPr>
          <w:rFonts w:ascii="Times New Roman" w:eastAsia="Times New Roman" w:hAnsi="Times New Roman" w:cs="Times New Roman"/>
          <w:sz w:val="24"/>
          <w:szCs w:val="24"/>
        </w:rPr>
        <w:t xml:space="preserve">2013;27(4):473-8. </w:t>
      </w:r>
      <w:r w:rsidRPr="005F73F9">
        <w:rPr>
          <w:rFonts w:ascii="Times New Roman" w:eastAsia="Times New Roman" w:hAnsi="Times New Roman" w:cs="Times New Roman"/>
          <w:b/>
          <w:sz w:val="24"/>
          <w:szCs w:val="24"/>
        </w:rPr>
        <w:t>PMID: 22339940</w:t>
      </w:r>
    </w:p>
    <w:p w14:paraId="0000002D" w14:textId="3D72615F" w:rsidR="00362CD8" w:rsidRPr="005F73F9" w:rsidRDefault="00000000" w:rsidP="005F73F9">
      <w:pPr>
        <w:pStyle w:val="ListParagraph"/>
        <w:numPr>
          <w:ilvl w:val="0"/>
          <w:numId w:val="3"/>
        </w:numPr>
        <w:shd w:val="clear" w:color="auto" w:fill="FFFFFF"/>
        <w:rPr>
          <w:rFonts w:ascii="Times New Roman" w:eastAsia="Times New Roman" w:hAnsi="Times New Roman" w:cs="Times New Roman"/>
          <w:b/>
          <w:sz w:val="24"/>
          <w:szCs w:val="24"/>
        </w:rPr>
      </w:pPr>
      <w:r w:rsidRPr="005F73F9">
        <w:rPr>
          <w:rFonts w:ascii="Times New Roman" w:eastAsia="Times New Roman" w:hAnsi="Times New Roman" w:cs="Times New Roman"/>
          <w:sz w:val="24"/>
          <w:szCs w:val="24"/>
        </w:rPr>
        <w:t xml:space="preserve">Garg A, </w:t>
      </w:r>
      <w:proofErr w:type="spellStart"/>
      <w:r w:rsidRPr="005F73F9">
        <w:rPr>
          <w:rFonts w:ascii="Times New Roman" w:eastAsia="Times New Roman" w:hAnsi="Times New Roman" w:cs="Times New Roman"/>
          <w:sz w:val="24"/>
          <w:szCs w:val="24"/>
        </w:rPr>
        <w:t>Papagermanos</w:t>
      </w:r>
      <w:proofErr w:type="spellEnd"/>
      <w:r w:rsidRPr="005F73F9">
        <w:rPr>
          <w:rFonts w:ascii="Times New Roman" w:eastAsia="Times New Roman" w:hAnsi="Times New Roman" w:cs="Times New Roman"/>
          <w:sz w:val="24"/>
          <w:szCs w:val="24"/>
        </w:rPr>
        <w:t xml:space="preserve"> V, </w:t>
      </w:r>
      <w:proofErr w:type="spellStart"/>
      <w:r w:rsidRPr="005F73F9">
        <w:rPr>
          <w:rFonts w:ascii="Times New Roman" w:eastAsia="Times New Roman" w:hAnsi="Times New Roman" w:cs="Times New Roman"/>
          <w:sz w:val="24"/>
          <w:szCs w:val="24"/>
        </w:rPr>
        <w:t>Midura</w:t>
      </w:r>
      <w:proofErr w:type="spellEnd"/>
      <w:r w:rsidRPr="005F73F9">
        <w:rPr>
          <w:rFonts w:ascii="Times New Roman" w:eastAsia="Times New Roman" w:hAnsi="Times New Roman" w:cs="Times New Roman"/>
          <w:sz w:val="24"/>
          <w:szCs w:val="24"/>
        </w:rPr>
        <w:t xml:space="preserve"> M, Strunk A, Merson J. Opioid, alcohol, and cannabis misuse among patients with hidradenitis suppurativa: A population-based analysis in the United States.</w:t>
      </w:r>
      <w:r w:rsidRPr="005F73F9">
        <w:rPr>
          <w:rFonts w:ascii="Times New Roman" w:eastAsia="Times New Roman" w:hAnsi="Times New Roman" w:cs="Times New Roman"/>
          <w:i/>
          <w:sz w:val="24"/>
          <w:szCs w:val="24"/>
        </w:rPr>
        <w:t xml:space="preserve"> J Am </w:t>
      </w:r>
      <w:proofErr w:type="spellStart"/>
      <w:r w:rsidRPr="005F73F9">
        <w:rPr>
          <w:rFonts w:ascii="Times New Roman" w:eastAsia="Times New Roman" w:hAnsi="Times New Roman" w:cs="Times New Roman"/>
          <w:i/>
          <w:sz w:val="24"/>
          <w:szCs w:val="24"/>
        </w:rPr>
        <w:t>Acad</w:t>
      </w:r>
      <w:proofErr w:type="spellEnd"/>
      <w:r w:rsidRPr="005F73F9">
        <w:rPr>
          <w:rFonts w:ascii="Times New Roman" w:eastAsia="Times New Roman" w:hAnsi="Times New Roman" w:cs="Times New Roman"/>
          <w:i/>
          <w:sz w:val="24"/>
          <w:szCs w:val="24"/>
        </w:rPr>
        <w:t xml:space="preserve"> Dermatol. </w:t>
      </w:r>
      <w:r w:rsidRPr="005F73F9">
        <w:rPr>
          <w:rFonts w:ascii="Times New Roman" w:eastAsia="Times New Roman" w:hAnsi="Times New Roman" w:cs="Times New Roman"/>
          <w:sz w:val="24"/>
          <w:szCs w:val="24"/>
        </w:rPr>
        <w:t xml:space="preserve">2018;79(3):495-500.e1. </w:t>
      </w:r>
      <w:r w:rsidRPr="005F73F9">
        <w:rPr>
          <w:rFonts w:ascii="Times New Roman" w:eastAsia="Times New Roman" w:hAnsi="Times New Roman" w:cs="Times New Roman"/>
          <w:b/>
          <w:sz w:val="24"/>
          <w:szCs w:val="24"/>
        </w:rPr>
        <w:t>PMID: 29499293</w:t>
      </w:r>
    </w:p>
    <w:p w14:paraId="0000002E" w14:textId="2374A61F" w:rsidR="00362CD8" w:rsidRPr="005F73F9" w:rsidRDefault="00000000" w:rsidP="005F73F9">
      <w:pPr>
        <w:pStyle w:val="ListParagraph"/>
        <w:numPr>
          <w:ilvl w:val="0"/>
          <w:numId w:val="3"/>
        </w:numPr>
        <w:shd w:val="clear" w:color="auto" w:fill="FFFFFF"/>
        <w:rPr>
          <w:rFonts w:ascii="Times New Roman" w:eastAsia="Times New Roman" w:hAnsi="Times New Roman" w:cs="Times New Roman"/>
          <w:b/>
          <w:sz w:val="24"/>
          <w:szCs w:val="24"/>
        </w:rPr>
      </w:pPr>
      <w:proofErr w:type="spellStart"/>
      <w:r w:rsidRPr="005F73F9">
        <w:rPr>
          <w:rFonts w:ascii="Times New Roman" w:eastAsia="Times New Roman" w:hAnsi="Times New Roman" w:cs="Times New Roman"/>
          <w:sz w:val="24"/>
          <w:szCs w:val="24"/>
        </w:rPr>
        <w:t>Janse</w:t>
      </w:r>
      <w:proofErr w:type="spellEnd"/>
      <w:r w:rsidRPr="005F73F9">
        <w:rPr>
          <w:rFonts w:ascii="Times New Roman" w:eastAsia="Times New Roman" w:hAnsi="Times New Roman" w:cs="Times New Roman"/>
          <w:sz w:val="24"/>
          <w:szCs w:val="24"/>
        </w:rPr>
        <w:t xml:space="preserve"> IC, </w:t>
      </w:r>
      <w:proofErr w:type="spellStart"/>
      <w:r w:rsidRPr="005F73F9">
        <w:rPr>
          <w:rFonts w:ascii="Times New Roman" w:eastAsia="Times New Roman" w:hAnsi="Times New Roman" w:cs="Times New Roman"/>
          <w:sz w:val="24"/>
          <w:szCs w:val="24"/>
        </w:rPr>
        <w:t>Deckers</w:t>
      </w:r>
      <w:proofErr w:type="spellEnd"/>
      <w:r w:rsidRPr="005F73F9">
        <w:rPr>
          <w:rFonts w:ascii="Times New Roman" w:eastAsia="Times New Roman" w:hAnsi="Times New Roman" w:cs="Times New Roman"/>
          <w:sz w:val="24"/>
          <w:szCs w:val="24"/>
        </w:rPr>
        <w:t xml:space="preserve"> IE, van der Maten AD, et al. Sexual health and quality of life are impaired in hidradenitis suppurativa: a </w:t>
      </w:r>
      <w:proofErr w:type="spellStart"/>
      <w:r w:rsidRPr="005F73F9">
        <w:rPr>
          <w:rFonts w:ascii="Times New Roman" w:eastAsia="Times New Roman" w:hAnsi="Times New Roman" w:cs="Times New Roman"/>
          <w:sz w:val="24"/>
          <w:szCs w:val="24"/>
        </w:rPr>
        <w:t>multicentre</w:t>
      </w:r>
      <w:proofErr w:type="spellEnd"/>
      <w:r w:rsidRPr="005F73F9">
        <w:rPr>
          <w:rFonts w:ascii="Times New Roman" w:eastAsia="Times New Roman" w:hAnsi="Times New Roman" w:cs="Times New Roman"/>
          <w:sz w:val="24"/>
          <w:szCs w:val="24"/>
        </w:rPr>
        <w:t xml:space="preserve"> cross-sectional study.</w:t>
      </w:r>
      <w:r w:rsidRPr="005F73F9">
        <w:rPr>
          <w:rFonts w:ascii="Times New Roman" w:eastAsia="Times New Roman" w:hAnsi="Times New Roman" w:cs="Times New Roman"/>
          <w:i/>
          <w:sz w:val="24"/>
          <w:szCs w:val="24"/>
        </w:rPr>
        <w:t xml:space="preserve"> Br J Dermatol. </w:t>
      </w:r>
      <w:r w:rsidRPr="005F73F9">
        <w:rPr>
          <w:rFonts w:ascii="Times New Roman" w:eastAsia="Times New Roman" w:hAnsi="Times New Roman" w:cs="Times New Roman"/>
          <w:sz w:val="24"/>
          <w:szCs w:val="24"/>
        </w:rPr>
        <w:t xml:space="preserve">2017;176(4):1042-7. </w:t>
      </w:r>
      <w:r w:rsidRPr="005F73F9">
        <w:rPr>
          <w:rFonts w:ascii="Times New Roman" w:eastAsia="Times New Roman" w:hAnsi="Times New Roman" w:cs="Times New Roman"/>
          <w:b/>
          <w:sz w:val="24"/>
          <w:szCs w:val="24"/>
        </w:rPr>
        <w:t>PMID: 27534591</w:t>
      </w:r>
    </w:p>
    <w:p w14:paraId="0000002F" w14:textId="6BBF919C" w:rsidR="00362CD8" w:rsidRPr="005F73F9" w:rsidRDefault="00000000" w:rsidP="005F73F9">
      <w:pPr>
        <w:pStyle w:val="ListParagraph"/>
        <w:numPr>
          <w:ilvl w:val="0"/>
          <w:numId w:val="3"/>
        </w:numPr>
        <w:shd w:val="clear" w:color="auto" w:fill="FFFFFF"/>
        <w:rPr>
          <w:rFonts w:ascii="Times New Roman" w:eastAsia="Times New Roman" w:hAnsi="Times New Roman" w:cs="Times New Roman"/>
          <w:b/>
          <w:sz w:val="24"/>
          <w:szCs w:val="24"/>
        </w:rPr>
      </w:pPr>
      <w:r w:rsidRPr="005F73F9">
        <w:rPr>
          <w:rFonts w:ascii="Times New Roman" w:eastAsia="Times New Roman" w:hAnsi="Times New Roman" w:cs="Times New Roman"/>
          <w:sz w:val="24"/>
          <w:szCs w:val="24"/>
        </w:rPr>
        <w:t>Cuenca-</w:t>
      </w:r>
      <w:proofErr w:type="spellStart"/>
      <w:r w:rsidRPr="005F73F9">
        <w:rPr>
          <w:rFonts w:ascii="Times New Roman" w:eastAsia="Times New Roman" w:hAnsi="Times New Roman" w:cs="Times New Roman"/>
          <w:sz w:val="24"/>
          <w:szCs w:val="24"/>
        </w:rPr>
        <w:t>Barrales</w:t>
      </w:r>
      <w:proofErr w:type="spellEnd"/>
      <w:r w:rsidRPr="005F73F9">
        <w:rPr>
          <w:rFonts w:ascii="Times New Roman" w:eastAsia="Times New Roman" w:hAnsi="Times New Roman" w:cs="Times New Roman"/>
          <w:sz w:val="24"/>
          <w:szCs w:val="24"/>
        </w:rPr>
        <w:t xml:space="preserve"> C, Ruiz-</w:t>
      </w:r>
      <w:proofErr w:type="spellStart"/>
      <w:r w:rsidRPr="005F73F9">
        <w:rPr>
          <w:rFonts w:ascii="Times New Roman" w:eastAsia="Times New Roman" w:hAnsi="Times New Roman" w:cs="Times New Roman"/>
          <w:sz w:val="24"/>
          <w:szCs w:val="24"/>
        </w:rPr>
        <w:t>Villaverde</w:t>
      </w:r>
      <w:proofErr w:type="spellEnd"/>
      <w:r w:rsidRPr="005F73F9">
        <w:rPr>
          <w:rFonts w:ascii="Times New Roman" w:eastAsia="Times New Roman" w:hAnsi="Times New Roman" w:cs="Times New Roman"/>
          <w:sz w:val="24"/>
          <w:szCs w:val="24"/>
        </w:rPr>
        <w:t xml:space="preserve"> R, Molina-Leyva A. Sexual Distress in Patients with Hidradenitis Suppurativa: A Cross-Sectional Study.</w:t>
      </w:r>
      <w:r w:rsidRPr="005F73F9">
        <w:rPr>
          <w:rFonts w:ascii="Times New Roman" w:eastAsia="Times New Roman" w:hAnsi="Times New Roman" w:cs="Times New Roman"/>
          <w:i/>
          <w:sz w:val="24"/>
          <w:szCs w:val="24"/>
        </w:rPr>
        <w:t xml:space="preserve"> J Clin Med. </w:t>
      </w:r>
      <w:r w:rsidRPr="005F73F9">
        <w:rPr>
          <w:rFonts w:ascii="Times New Roman" w:eastAsia="Times New Roman" w:hAnsi="Times New Roman" w:cs="Times New Roman"/>
          <w:sz w:val="24"/>
          <w:szCs w:val="24"/>
        </w:rPr>
        <w:t>2019;8(4</w:t>
      </w:r>
      <w:proofErr w:type="gramStart"/>
      <w:r w:rsidRPr="005F73F9">
        <w:rPr>
          <w:rFonts w:ascii="Times New Roman" w:eastAsia="Times New Roman" w:hAnsi="Times New Roman" w:cs="Times New Roman"/>
          <w:sz w:val="24"/>
          <w:szCs w:val="24"/>
        </w:rPr>
        <w:t>):E</w:t>
      </w:r>
      <w:proofErr w:type="gramEnd"/>
      <w:r w:rsidRPr="005F73F9">
        <w:rPr>
          <w:rFonts w:ascii="Times New Roman" w:eastAsia="Times New Roman" w:hAnsi="Times New Roman" w:cs="Times New Roman"/>
          <w:sz w:val="24"/>
          <w:szCs w:val="24"/>
        </w:rPr>
        <w:t xml:space="preserve">532. </w:t>
      </w:r>
      <w:r w:rsidRPr="005F73F9">
        <w:rPr>
          <w:rFonts w:ascii="Times New Roman" w:eastAsia="Times New Roman" w:hAnsi="Times New Roman" w:cs="Times New Roman"/>
          <w:b/>
          <w:sz w:val="24"/>
          <w:szCs w:val="24"/>
        </w:rPr>
        <w:t>PMID: 31003427</w:t>
      </w:r>
    </w:p>
    <w:p w14:paraId="00000030" w14:textId="642E5424" w:rsidR="00362CD8" w:rsidRPr="005F73F9" w:rsidRDefault="00000000" w:rsidP="005F73F9">
      <w:pPr>
        <w:pStyle w:val="ListParagraph"/>
        <w:numPr>
          <w:ilvl w:val="0"/>
          <w:numId w:val="3"/>
        </w:numPr>
        <w:shd w:val="clear" w:color="auto" w:fill="FFFFFF"/>
        <w:rPr>
          <w:rFonts w:ascii="Times New Roman" w:eastAsia="Times New Roman" w:hAnsi="Times New Roman" w:cs="Times New Roman"/>
          <w:b/>
          <w:sz w:val="24"/>
          <w:szCs w:val="24"/>
        </w:rPr>
      </w:pPr>
      <w:proofErr w:type="spellStart"/>
      <w:r w:rsidRPr="005F73F9">
        <w:rPr>
          <w:rFonts w:ascii="Times New Roman" w:eastAsia="Times New Roman" w:hAnsi="Times New Roman" w:cs="Times New Roman"/>
          <w:sz w:val="24"/>
          <w:szCs w:val="24"/>
        </w:rPr>
        <w:t>Thorlacius</w:t>
      </w:r>
      <w:proofErr w:type="spellEnd"/>
      <w:r w:rsidRPr="005F73F9">
        <w:rPr>
          <w:rFonts w:ascii="Times New Roman" w:eastAsia="Times New Roman" w:hAnsi="Times New Roman" w:cs="Times New Roman"/>
          <w:sz w:val="24"/>
          <w:szCs w:val="24"/>
        </w:rPr>
        <w:t xml:space="preserve"> L, Cohen AD, </w:t>
      </w:r>
      <w:proofErr w:type="spellStart"/>
      <w:r w:rsidRPr="005F73F9">
        <w:rPr>
          <w:rFonts w:ascii="Times New Roman" w:eastAsia="Times New Roman" w:hAnsi="Times New Roman" w:cs="Times New Roman"/>
          <w:sz w:val="24"/>
          <w:szCs w:val="24"/>
        </w:rPr>
        <w:t>Gislason</w:t>
      </w:r>
      <w:proofErr w:type="spellEnd"/>
      <w:r w:rsidRPr="005F73F9">
        <w:rPr>
          <w:rFonts w:ascii="Times New Roman" w:eastAsia="Times New Roman" w:hAnsi="Times New Roman" w:cs="Times New Roman"/>
          <w:sz w:val="24"/>
          <w:szCs w:val="24"/>
        </w:rPr>
        <w:t xml:space="preserve"> GH, </w:t>
      </w:r>
      <w:proofErr w:type="spellStart"/>
      <w:r w:rsidRPr="005F73F9">
        <w:rPr>
          <w:rFonts w:ascii="Times New Roman" w:eastAsia="Times New Roman" w:hAnsi="Times New Roman" w:cs="Times New Roman"/>
          <w:sz w:val="24"/>
          <w:szCs w:val="24"/>
        </w:rPr>
        <w:t>Jemec</w:t>
      </w:r>
      <w:proofErr w:type="spellEnd"/>
      <w:r w:rsidRPr="005F73F9">
        <w:rPr>
          <w:rFonts w:ascii="Times New Roman" w:eastAsia="Times New Roman" w:hAnsi="Times New Roman" w:cs="Times New Roman"/>
          <w:sz w:val="24"/>
          <w:szCs w:val="24"/>
        </w:rPr>
        <w:t xml:space="preserve"> GBE, </w:t>
      </w:r>
      <w:proofErr w:type="spellStart"/>
      <w:r w:rsidRPr="005F73F9">
        <w:rPr>
          <w:rFonts w:ascii="Times New Roman" w:eastAsia="Times New Roman" w:hAnsi="Times New Roman" w:cs="Times New Roman"/>
          <w:sz w:val="24"/>
          <w:szCs w:val="24"/>
        </w:rPr>
        <w:t>Egeberg</w:t>
      </w:r>
      <w:proofErr w:type="spellEnd"/>
      <w:r w:rsidRPr="005F73F9">
        <w:rPr>
          <w:rFonts w:ascii="Times New Roman" w:eastAsia="Times New Roman" w:hAnsi="Times New Roman" w:cs="Times New Roman"/>
          <w:sz w:val="24"/>
          <w:szCs w:val="24"/>
        </w:rPr>
        <w:t xml:space="preserve"> A. Increased Suicide Risk in Patients with Hidradenitis Suppurativa.</w:t>
      </w:r>
      <w:r w:rsidRPr="005F73F9">
        <w:rPr>
          <w:rFonts w:ascii="Times New Roman" w:eastAsia="Times New Roman" w:hAnsi="Times New Roman" w:cs="Times New Roman"/>
          <w:i/>
          <w:sz w:val="24"/>
          <w:szCs w:val="24"/>
        </w:rPr>
        <w:t xml:space="preserve"> J Invest Dermatol. </w:t>
      </w:r>
      <w:r w:rsidRPr="005F73F9">
        <w:rPr>
          <w:rFonts w:ascii="Times New Roman" w:eastAsia="Times New Roman" w:hAnsi="Times New Roman" w:cs="Times New Roman"/>
          <w:sz w:val="24"/>
          <w:szCs w:val="24"/>
        </w:rPr>
        <w:t xml:space="preserve">2018;138(1):52-7. PMID: </w:t>
      </w:r>
      <w:r w:rsidRPr="005F73F9">
        <w:rPr>
          <w:rFonts w:ascii="Times New Roman" w:eastAsia="Times New Roman" w:hAnsi="Times New Roman" w:cs="Times New Roman"/>
          <w:b/>
          <w:sz w:val="24"/>
          <w:szCs w:val="24"/>
        </w:rPr>
        <w:t>28942360</w:t>
      </w:r>
    </w:p>
    <w:bookmarkEnd w:id="0"/>
    <w:bookmarkEnd w:id="1"/>
    <w:p w14:paraId="00000031" w14:textId="60793C27" w:rsidR="00362CD8" w:rsidRPr="005F73F9" w:rsidRDefault="00000000" w:rsidP="005F73F9">
      <w:pPr>
        <w:pStyle w:val="ListParagraph"/>
        <w:numPr>
          <w:ilvl w:val="0"/>
          <w:numId w:val="3"/>
        </w:numPr>
        <w:rPr>
          <w:rFonts w:ascii="Times New Roman" w:eastAsia="Times New Roman" w:hAnsi="Times New Roman" w:cs="Times New Roman"/>
          <w:b/>
          <w:sz w:val="24"/>
          <w:szCs w:val="24"/>
          <w:highlight w:val="white"/>
        </w:rPr>
      </w:pPr>
      <w:proofErr w:type="spellStart"/>
      <w:r w:rsidRPr="005F73F9">
        <w:rPr>
          <w:rFonts w:ascii="Times New Roman" w:eastAsia="Times New Roman" w:hAnsi="Times New Roman" w:cs="Times New Roman"/>
          <w:sz w:val="24"/>
          <w:szCs w:val="24"/>
          <w:highlight w:val="white"/>
        </w:rPr>
        <w:t>Alikhan</w:t>
      </w:r>
      <w:proofErr w:type="spellEnd"/>
      <w:r w:rsidRPr="005F73F9">
        <w:rPr>
          <w:rFonts w:ascii="Times New Roman" w:eastAsia="Times New Roman" w:hAnsi="Times New Roman" w:cs="Times New Roman"/>
          <w:sz w:val="24"/>
          <w:szCs w:val="24"/>
          <w:highlight w:val="white"/>
        </w:rPr>
        <w:t xml:space="preserve"> A, Sayed C, </w:t>
      </w:r>
      <w:proofErr w:type="spellStart"/>
      <w:r w:rsidRPr="005F73F9">
        <w:rPr>
          <w:rFonts w:ascii="Times New Roman" w:eastAsia="Times New Roman" w:hAnsi="Times New Roman" w:cs="Times New Roman"/>
          <w:sz w:val="24"/>
          <w:szCs w:val="24"/>
          <w:highlight w:val="white"/>
        </w:rPr>
        <w:t>Alavi</w:t>
      </w:r>
      <w:proofErr w:type="spellEnd"/>
      <w:r w:rsidRPr="005F73F9">
        <w:rPr>
          <w:rFonts w:ascii="Times New Roman" w:eastAsia="Times New Roman" w:hAnsi="Times New Roman" w:cs="Times New Roman"/>
          <w:sz w:val="24"/>
          <w:szCs w:val="24"/>
          <w:highlight w:val="white"/>
        </w:rPr>
        <w:t xml:space="preserve"> A, </w:t>
      </w:r>
      <w:proofErr w:type="spellStart"/>
      <w:r w:rsidRPr="005F73F9">
        <w:rPr>
          <w:rFonts w:ascii="Times New Roman" w:eastAsia="Times New Roman" w:hAnsi="Times New Roman" w:cs="Times New Roman"/>
          <w:sz w:val="24"/>
          <w:szCs w:val="24"/>
          <w:highlight w:val="white"/>
        </w:rPr>
        <w:t>Alhusayen</w:t>
      </w:r>
      <w:proofErr w:type="spellEnd"/>
      <w:r w:rsidRPr="005F73F9">
        <w:rPr>
          <w:rFonts w:ascii="Times New Roman" w:eastAsia="Times New Roman" w:hAnsi="Times New Roman" w:cs="Times New Roman"/>
          <w:sz w:val="24"/>
          <w:szCs w:val="24"/>
          <w:highlight w:val="white"/>
        </w:rPr>
        <w:t xml:space="preserve"> R, Brassard A, Burkhart C, Crowell K, Eisen DB, Gottlieb AB, Hamzavi I, Hazen PG, Jaleel T, Kimball AB, Kirby J, Lowes MA, </w:t>
      </w:r>
      <w:proofErr w:type="spellStart"/>
      <w:r w:rsidRPr="005F73F9">
        <w:rPr>
          <w:rFonts w:ascii="Times New Roman" w:eastAsia="Times New Roman" w:hAnsi="Times New Roman" w:cs="Times New Roman"/>
          <w:sz w:val="24"/>
          <w:szCs w:val="24"/>
          <w:highlight w:val="white"/>
        </w:rPr>
        <w:t>Micheletti</w:t>
      </w:r>
      <w:proofErr w:type="spellEnd"/>
      <w:r w:rsidRPr="005F73F9">
        <w:rPr>
          <w:rFonts w:ascii="Times New Roman" w:eastAsia="Times New Roman" w:hAnsi="Times New Roman" w:cs="Times New Roman"/>
          <w:sz w:val="24"/>
          <w:szCs w:val="24"/>
          <w:highlight w:val="white"/>
        </w:rPr>
        <w:t xml:space="preserve"> R, Miller A, Naik HB, Orgill D, Poulin Y. North American clinical management guidelines for hidradenitis suppurativa: A publication from the United States and Canadian Hidradenitis Suppurativa Foundations: Part I: Diagnosis, evaluation, and the use of complementary and procedural management. J Am </w:t>
      </w:r>
      <w:proofErr w:type="spellStart"/>
      <w:r w:rsidRPr="005F73F9">
        <w:rPr>
          <w:rFonts w:ascii="Times New Roman" w:eastAsia="Times New Roman" w:hAnsi="Times New Roman" w:cs="Times New Roman"/>
          <w:sz w:val="24"/>
          <w:szCs w:val="24"/>
          <w:highlight w:val="white"/>
        </w:rPr>
        <w:t>Acad</w:t>
      </w:r>
      <w:proofErr w:type="spellEnd"/>
      <w:r w:rsidRPr="005F73F9">
        <w:rPr>
          <w:rFonts w:ascii="Times New Roman" w:eastAsia="Times New Roman" w:hAnsi="Times New Roman" w:cs="Times New Roman"/>
          <w:sz w:val="24"/>
          <w:szCs w:val="24"/>
          <w:highlight w:val="white"/>
        </w:rPr>
        <w:t xml:space="preserve"> Dermatol. 2019 Jul;81(1):76-90. </w:t>
      </w:r>
      <w:r w:rsidRPr="005F73F9">
        <w:rPr>
          <w:rFonts w:ascii="Times New Roman" w:eastAsia="Times New Roman" w:hAnsi="Times New Roman" w:cs="Times New Roman"/>
          <w:b/>
          <w:sz w:val="24"/>
          <w:szCs w:val="24"/>
          <w:highlight w:val="white"/>
        </w:rPr>
        <w:t>PMID: 30872156</w:t>
      </w:r>
    </w:p>
    <w:p w14:paraId="00000032" w14:textId="10252B41" w:rsidR="00362CD8" w:rsidRPr="005F73F9" w:rsidRDefault="00000000" w:rsidP="005F73F9">
      <w:pPr>
        <w:pStyle w:val="ListParagraph"/>
        <w:numPr>
          <w:ilvl w:val="0"/>
          <w:numId w:val="3"/>
        </w:numPr>
        <w:rPr>
          <w:rFonts w:ascii="Times New Roman" w:eastAsia="Times New Roman" w:hAnsi="Times New Roman" w:cs="Times New Roman"/>
          <w:b/>
          <w:sz w:val="24"/>
          <w:szCs w:val="24"/>
          <w:highlight w:val="white"/>
        </w:rPr>
      </w:pPr>
      <w:proofErr w:type="spellStart"/>
      <w:r w:rsidRPr="005F73F9">
        <w:rPr>
          <w:rFonts w:ascii="Times New Roman" w:eastAsia="Times New Roman" w:hAnsi="Times New Roman" w:cs="Times New Roman"/>
          <w:sz w:val="24"/>
          <w:szCs w:val="24"/>
          <w:highlight w:val="white"/>
        </w:rPr>
        <w:t>Sivanand</w:t>
      </w:r>
      <w:proofErr w:type="spellEnd"/>
      <w:r w:rsidRPr="005F73F9">
        <w:rPr>
          <w:rFonts w:ascii="Times New Roman" w:eastAsia="Times New Roman" w:hAnsi="Times New Roman" w:cs="Times New Roman"/>
          <w:sz w:val="24"/>
          <w:szCs w:val="24"/>
          <w:highlight w:val="white"/>
        </w:rPr>
        <w:t xml:space="preserve"> A, Gulliver WP, </w:t>
      </w:r>
      <w:proofErr w:type="spellStart"/>
      <w:r w:rsidRPr="005F73F9">
        <w:rPr>
          <w:rFonts w:ascii="Times New Roman" w:eastAsia="Times New Roman" w:hAnsi="Times New Roman" w:cs="Times New Roman"/>
          <w:sz w:val="24"/>
          <w:szCs w:val="24"/>
          <w:highlight w:val="white"/>
        </w:rPr>
        <w:t>Josan</w:t>
      </w:r>
      <w:proofErr w:type="spellEnd"/>
      <w:r w:rsidRPr="005F73F9">
        <w:rPr>
          <w:rFonts w:ascii="Times New Roman" w:eastAsia="Times New Roman" w:hAnsi="Times New Roman" w:cs="Times New Roman"/>
          <w:sz w:val="24"/>
          <w:szCs w:val="24"/>
          <w:highlight w:val="white"/>
        </w:rPr>
        <w:t xml:space="preserve"> CK, </w:t>
      </w:r>
      <w:proofErr w:type="spellStart"/>
      <w:r w:rsidRPr="005F73F9">
        <w:rPr>
          <w:rFonts w:ascii="Times New Roman" w:eastAsia="Times New Roman" w:hAnsi="Times New Roman" w:cs="Times New Roman"/>
          <w:sz w:val="24"/>
          <w:szCs w:val="24"/>
          <w:highlight w:val="white"/>
        </w:rPr>
        <w:t>Alhusayen</w:t>
      </w:r>
      <w:proofErr w:type="spellEnd"/>
      <w:r w:rsidRPr="005F73F9">
        <w:rPr>
          <w:rFonts w:ascii="Times New Roman" w:eastAsia="Times New Roman" w:hAnsi="Times New Roman" w:cs="Times New Roman"/>
          <w:sz w:val="24"/>
          <w:szCs w:val="24"/>
          <w:highlight w:val="white"/>
        </w:rPr>
        <w:t xml:space="preserve"> R, Fleming PJ. Weight Loss and Dietary Interventions for Hidradenitis Suppurativa: A Systematic Review. J </w:t>
      </w:r>
      <w:proofErr w:type="spellStart"/>
      <w:r w:rsidRPr="005F73F9">
        <w:rPr>
          <w:rFonts w:ascii="Times New Roman" w:eastAsia="Times New Roman" w:hAnsi="Times New Roman" w:cs="Times New Roman"/>
          <w:sz w:val="24"/>
          <w:szCs w:val="24"/>
          <w:highlight w:val="white"/>
        </w:rPr>
        <w:t>Cutan</w:t>
      </w:r>
      <w:proofErr w:type="spellEnd"/>
      <w:r w:rsidRPr="005F73F9">
        <w:rPr>
          <w:rFonts w:ascii="Times New Roman" w:eastAsia="Times New Roman" w:hAnsi="Times New Roman" w:cs="Times New Roman"/>
          <w:sz w:val="24"/>
          <w:szCs w:val="24"/>
          <w:highlight w:val="white"/>
        </w:rPr>
        <w:t xml:space="preserve"> Med Surg. 2020 Jan/Feb;24(1):64-72. </w:t>
      </w:r>
      <w:r w:rsidRPr="005F73F9">
        <w:rPr>
          <w:rFonts w:ascii="Times New Roman" w:eastAsia="Times New Roman" w:hAnsi="Times New Roman" w:cs="Times New Roman"/>
          <w:b/>
          <w:sz w:val="24"/>
          <w:szCs w:val="24"/>
          <w:highlight w:val="white"/>
        </w:rPr>
        <w:t>PMID: 31502868</w:t>
      </w:r>
    </w:p>
    <w:p w14:paraId="00000033" w14:textId="7C5FE41A" w:rsidR="00362CD8" w:rsidRPr="005F73F9" w:rsidRDefault="00000000" w:rsidP="005F73F9">
      <w:pPr>
        <w:pStyle w:val="ListParagraph"/>
        <w:numPr>
          <w:ilvl w:val="0"/>
          <w:numId w:val="3"/>
        </w:numPr>
        <w:rPr>
          <w:rFonts w:ascii="Times New Roman" w:eastAsia="Times New Roman" w:hAnsi="Times New Roman" w:cs="Times New Roman"/>
          <w:b/>
          <w:sz w:val="24"/>
          <w:szCs w:val="24"/>
          <w:highlight w:val="white"/>
        </w:rPr>
      </w:pPr>
      <w:proofErr w:type="spellStart"/>
      <w:r w:rsidRPr="005F73F9">
        <w:rPr>
          <w:rFonts w:ascii="Times New Roman" w:eastAsia="Times New Roman" w:hAnsi="Times New Roman" w:cs="Times New Roman"/>
          <w:sz w:val="24"/>
          <w:szCs w:val="24"/>
          <w:highlight w:val="white"/>
        </w:rPr>
        <w:lastRenderedPageBreak/>
        <w:t>Vilarrasa</w:t>
      </w:r>
      <w:proofErr w:type="spellEnd"/>
      <w:r w:rsidRPr="005F73F9">
        <w:rPr>
          <w:rFonts w:ascii="Times New Roman" w:eastAsia="Times New Roman" w:hAnsi="Times New Roman" w:cs="Times New Roman"/>
          <w:sz w:val="24"/>
          <w:szCs w:val="24"/>
          <w:highlight w:val="white"/>
        </w:rPr>
        <w:t xml:space="preserve"> E, </w:t>
      </w:r>
      <w:proofErr w:type="spellStart"/>
      <w:r w:rsidRPr="005F73F9">
        <w:rPr>
          <w:rFonts w:ascii="Times New Roman" w:eastAsia="Times New Roman" w:hAnsi="Times New Roman" w:cs="Times New Roman"/>
          <w:sz w:val="24"/>
          <w:szCs w:val="24"/>
          <w:highlight w:val="white"/>
        </w:rPr>
        <w:t>Nicolau</w:t>
      </w:r>
      <w:proofErr w:type="spellEnd"/>
      <w:r w:rsidRPr="005F73F9">
        <w:rPr>
          <w:rFonts w:ascii="Times New Roman" w:eastAsia="Times New Roman" w:hAnsi="Times New Roman" w:cs="Times New Roman"/>
          <w:sz w:val="24"/>
          <w:szCs w:val="24"/>
          <w:highlight w:val="white"/>
        </w:rPr>
        <w:t xml:space="preserve"> J, de la Cueva P, </w:t>
      </w:r>
      <w:proofErr w:type="spellStart"/>
      <w:r w:rsidRPr="005F73F9">
        <w:rPr>
          <w:rFonts w:ascii="Times New Roman" w:eastAsia="Times New Roman" w:hAnsi="Times New Roman" w:cs="Times New Roman"/>
          <w:sz w:val="24"/>
          <w:szCs w:val="24"/>
          <w:highlight w:val="white"/>
        </w:rPr>
        <w:t>Goday</w:t>
      </w:r>
      <w:proofErr w:type="spellEnd"/>
      <w:r w:rsidRPr="005F73F9">
        <w:rPr>
          <w:rFonts w:ascii="Times New Roman" w:eastAsia="Times New Roman" w:hAnsi="Times New Roman" w:cs="Times New Roman"/>
          <w:sz w:val="24"/>
          <w:szCs w:val="24"/>
          <w:highlight w:val="white"/>
        </w:rPr>
        <w:t xml:space="preserve"> A, Gallardo F, Martorell A, </w:t>
      </w:r>
      <w:proofErr w:type="spellStart"/>
      <w:r w:rsidRPr="005F73F9">
        <w:rPr>
          <w:rFonts w:ascii="Times New Roman" w:eastAsia="Times New Roman" w:hAnsi="Times New Roman" w:cs="Times New Roman"/>
          <w:sz w:val="24"/>
          <w:szCs w:val="24"/>
          <w:highlight w:val="white"/>
        </w:rPr>
        <w:t>Carrascosa</w:t>
      </w:r>
      <w:proofErr w:type="spellEnd"/>
      <w:r w:rsidRPr="005F73F9">
        <w:rPr>
          <w:rFonts w:ascii="Times New Roman" w:eastAsia="Times New Roman" w:hAnsi="Times New Roman" w:cs="Times New Roman"/>
          <w:sz w:val="24"/>
          <w:szCs w:val="24"/>
          <w:highlight w:val="white"/>
        </w:rPr>
        <w:t xml:space="preserve"> JM. Glucagon-Like Peptide-1 Agonists for Treating Obesity in Patients </w:t>
      </w:r>
      <w:proofErr w:type="gramStart"/>
      <w:r w:rsidRPr="005F73F9">
        <w:rPr>
          <w:rFonts w:ascii="Times New Roman" w:eastAsia="Times New Roman" w:hAnsi="Times New Roman" w:cs="Times New Roman"/>
          <w:sz w:val="24"/>
          <w:szCs w:val="24"/>
          <w:highlight w:val="white"/>
        </w:rPr>
        <w:t>With</w:t>
      </w:r>
      <w:proofErr w:type="gramEnd"/>
      <w:r w:rsidRPr="005F73F9">
        <w:rPr>
          <w:rFonts w:ascii="Times New Roman" w:eastAsia="Times New Roman" w:hAnsi="Times New Roman" w:cs="Times New Roman"/>
          <w:sz w:val="24"/>
          <w:szCs w:val="24"/>
          <w:highlight w:val="white"/>
        </w:rPr>
        <w:t xml:space="preserve"> Immune-Mediated Skin Diseases. </w:t>
      </w:r>
      <w:proofErr w:type="spellStart"/>
      <w:r w:rsidRPr="005F73F9">
        <w:rPr>
          <w:rFonts w:ascii="Times New Roman" w:eastAsia="Times New Roman" w:hAnsi="Times New Roman" w:cs="Times New Roman"/>
          <w:sz w:val="24"/>
          <w:szCs w:val="24"/>
          <w:highlight w:val="white"/>
        </w:rPr>
        <w:t>Actas</w:t>
      </w:r>
      <w:proofErr w:type="spellEnd"/>
      <w:r w:rsidRPr="005F73F9">
        <w:rPr>
          <w:rFonts w:ascii="Times New Roman" w:eastAsia="Times New Roman" w:hAnsi="Times New Roman" w:cs="Times New Roman"/>
          <w:sz w:val="24"/>
          <w:szCs w:val="24"/>
          <w:highlight w:val="white"/>
        </w:rPr>
        <w:t xml:space="preserve"> </w:t>
      </w:r>
      <w:proofErr w:type="spellStart"/>
      <w:r w:rsidRPr="005F73F9">
        <w:rPr>
          <w:rFonts w:ascii="Times New Roman" w:eastAsia="Times New Roman" w:hAnsi="Times New Roman" w:cs="Times New Roman"/>
          <w:sz w:val="24"/>
          <w:szCs w:val="24"/>
          <w:highlight w:val="white"/>
        </w:rPr>
        <w:t>Dermosifiliogr</w:t>
      </w:r>
      <w:proofErr w:type="spellEnd"/>
      <w:r w:rsidRPr="005F73F9">
        <w:rPr>
          <w:rFonts w:ascii="Times New Roman" w:eastAsia="Times New Roman" w:hAnsi="Times New Roman" w:cs="Times New Roman"/>
          <w:sz w:val="24"/>
          <w:szCs w:val="24"/>
          <w:highlight w:val="white"/>
        </w:rPr>
        <w:t xml:space="preserve">. 2023 Jul </w:t>
      </w:r>
      <w:proofErr w:type="gramStart"/>
      <w:r w:rsidRPr="005F73F9">
        <w:rPr>
          <w:rFonts w:ascii="Times New Roman" w:eastAsia="Times New Roman" w:hAnsi="Times New Roman" w:cs="Times New Roman"/>
          <w:sz w:val="24"/>
          <w:szCs w:val="24"/>
          <w:highlight w:val="white"/>
        </w:rPr>
        <w:t>13:S</w:t>
      </w:r>
      <w:proofErr w:type="gramEnd"/>
      <w:r w:rsidRPr="005F73F9">
        <w:rPr>
          <w:rFonts w:ascii="Times New Roman" w:eastAsia="Times New Roman" w:hAnsi="Times New Roman" w:cs="Times New Roman"/>
          <w:sz w:val="24"/>
          <w:szCs w:val="24"/>
          <w:highlight w:val="white"/>
        </w:rPr>
        <w:t xml:space="preserve">0001-7310(23)00533-1. </w:t>
      </w:r>
      <w:r w:rsidRPr="005F73F9">
        <w:rPr>
          <w:rFonts w:ascii="Times New Roman" w:eastAsia="Times New Roman" w:hAnsi="Times New Roman" w:cs="Times New Roman"/>
          <w:b/>
          <w:sz w:val="24"/>
          <w:szCs w:val="24"/>
          <w:highlight w:val="white"/>
        </w:rPr>
        <w:t>PMID: 37451337</w:t>
      </w:r>
    </w:p>
    <w:p w14:paraId="5AC4D1F4" w14:textId="77777777" w:rsidR="00B47A0A" w:rsidRDefault="00000000" w:rsidP="00B47A0A">
      <w:pPr>
        <w:pStyle w:val="ListParagraph"/>
        <w:numPr>
          <w:ilvl w:val="0"/>
          <w:numId w:val="3"/>
        </w:numPr>
        <w:rPr>
          <w:rFonts w:ascii="Times New Roman" w:eastAsia="Times New Roman" w:hAnsi="Times New Roman" w:cs="Times New Roman"/>
          <w:b/>
          <w:sz w:val="24"/>
          <w:szCs w:val="24"/>
          <w:highlight w:val="white"/>
        </w:rPr>
      </w:pPr>
      <w:proofErr w:type="spellStart"/>
      <w:r w:rsidRPr="005F73F9">
        <w:rPr>
          <w:rFonts w:ascii="Times New Roman" w:eastAsia="Times New Roman" w:hAnsi="Times New Roman" w:cs="Times New Roman"/>
          <w:sz w:val="24"/>
          <w:szCs w:val="24"/>
          <w:highlight w:val="white"/>
        </w:rPr>
        <w:t>Emtestam</w:t>
      </w:r>
      <w:proofErr w:type="spellEnd"/>
      <w:r w:rsidRPr="005F73F9">
        <w:rPr>
          <w:rFonts w:ascii="Times New Roman" w:eastAsia="Times New Roman" w:hAnsi="Times New Roman" w:cs="Times New Roman"/>
          <w:sz w:val="24"/>
          <w:szCs w:val="24"/>
          <w:highlight w:val="white"/>
        </w:rPr>
        <w:t xml:space="preserve"> L, Sartorius K. Glucagon-like peptide-1 agonists for treatment of hidradenitis suppurativa. Br J Dermatol. 2017 Sep;177(3):625-627. </w:t>
      </w:r>
      <w:r w:rsidRPr="005F73F9">
        <w:rPr>
          <w:rFonts w:ascii="Times New Roman" w:eastAsia="Times New Roman" w:hAnsi="Times New Roman" w:cs="Times New Roman"/>
          <w:b/>
          <w:sz w:val="24"/>
          <w:szCs w:val="24"/>
          <w:highlight w:val="white"/>
        </w:rPr>
        <w:t>PMID: 28940285</w:t>
      </w:r>
    </w:p>
    <w:p w14:paraId="11214296" w14:textId="4A132024" w:rsidR="00B47A0A" w:rsidRPr="00B47A0A" w:rsidRDefault="00B47A0A" w:rsidP="00B47A0A">
      <w:pPr>
        <w:pStyle w:val="ListParagraph"/>
        <w:numPr>
          <w:ilvl w:val="0"/>
          <w:numId w:val="3"/>
        </w:numPr>
        <w:rPr>
          <w:rFonts w:ascii="Times New Roman" w:eastAsia="Times New Roman" w:hAnsi="Times New Roman" w:cs="Times New Roman"/>
          <w:bCs/>
          <w:color w:val="000000" w:themeColor="text1"/>
          <w:sz w:val="24"/>
          <w:szCs w:val="24"/>
          <w:highlight w:val="white"/>
        </w:rPr>
      </w:pPr>
      <w:r w:rsidRPr="00B47A0A">
        <w:rPr>
          <w:rFonts w:ascii="Times New Roman" w:eastAsia="Times New Roman" w:hAnsi="Times New Roman" w:cs="Times New Roman"/>
          <w:bCs/>
          <w:color w:val="000000" w:themeColor="text1"/>
          <w:sz w:val="24"/>
          <w:szCs w:val="24"/>
          <w:highlight w:val="white"/>
        </w:rPr>
        <w:t xml:space="preserve">Henry T, Cahn B, Haber R, Landers JT et al. </w:t>
      </w:r>
      <w:r w:rsidRPr="00B47A0A">
        <w:rPr>
          <w:rFonts w:ascii="Times New Roman" w:hAnsi="Times New Roman" w:cs="Times New Roman"/>
          <w:bCs/>
          <w:color w:val="000000" w:themeColor="text1"/>
          <w:sz w:val="24"/>
          <w:szCs w:val="24"/>
        </w:rPr>
        <w:t>Therapeutic potential of GLP-1 agonists for hidradenitis suppurativa. Int J Dermatol</w:t>
      </w:r>
      <w:r w:rsidRPr="00B47A0A">
        <w:rPr>
          <w:rStyle w:val="period"/>
          <w:rFonts w:ascii="Times New Roman" w:hAnsi="Times New Roman" w:cs="Times New Roman"/>
          <w:bCs/>
          <w:color w:val="000000" w:themeColor="text1"/>
          <w:sz w:val="24"/>
          <w:szCs w:val="24"/>
        </w:rPr>
        <w:t>. </w:t>
      </w:r>
      <w:r w:rsidRPr="00B47A0A">
        <w:rPr>
          <w:rStyle w:val="cit"/>
          <w:rFonts w:ascii="Times New Roman" w:hAnsi="Times New Roman" w:cs="Times New Roman"/>
          <w:bCs/>
          <w:color w:val="000000" w:themeColor="text1"/>
          <w:sz w:val="24"/>
          <w:szCs w:val="24"/>
        </w:rPr>
        <w:t>2023 Dec;62(12):1543-1544</w:t>
      </w:r>
      <w:r w:rsidRPr="00B47A0A">
        <w:rPr>
          <w:rFonts w:ascii="Times New Roman" w:hAnsi="Times New Roman" w:cs="Times New Roman"/>
          <w:bCs/>
          <w:color w:val="000000" w:themeColor="text1"/>
          <w:sz w:val="24"/>
          <w:szCs w:val="24"/>
          <w:shd w:val="clear" w:color="auto" w:fill="FFFFFF"/>
        </w:rPr>
        <w:t> </w:t>
      </w:r>
      <w:proofErr w:type="spellStart"/>
      <w:r w:rsidRPr="00B47A0A">
        <w:rPr>
          <w:rStyle w:val="citation-doi"/>
          <w:rFonts w:ascii="Times New Roman" w:hAnsi="Times New Roman" w:cs="Times New Roman"/>
          <w:bCs/>
          <w:color w:val="000000" w:themeColor="text1"/>
          <w:sz w:val="24"/>
          <w:szCs w:val="24"/>
          <w:shd w:val="clear" w:color="auto" w:fill="FFFFFF"/>
        </w:rPr>
        <w:t>doi</w:t>
      </w:r>
      <w:proofErr w:type="spellEnd"/>
      <w:r w:rsidRPr="00B47A0A">
        <w:rPr>
          <w:rStyle w:val="citation-doi"/>
          <w:rFonts w:ascii="Times New Roman" w:hAnsi="Times New Roman" w:cs="Times New Roman"/>
          <w:bCs/>
          <w:color w:val="000000" w:themeColor="text1"/>
          <w:sz w:val="24"/>
          <w:szCs w:val="24"/>
          <w:shd w:val="clear" w:color="auto" w:fill="FFFFFF"/>
        </w:rPr>
        <w:t>: 10.1111/ijd.16892.</w:t>
      </w:r>
      <w:r w:rsidRPr="00B47A0A">
        <w:rPr>
          <w:rFonts w:ascii="Times New Roman" w:hAnsi="Times New Roman" w:cs="Times New Roman"/>
          <w:bCs/>
          <w:color w:val="000000" w:themeColor="text1"/>
          <w:sz w:val="24"/>
          <w:szCs w:val="24"/>
          <w:shd w:val="clear" w:color="auto" w:fill="FFFFFF"/>
        </w:rPr>
        <w:t> </w:t>
      </w:r>
      <w:proofErr w:type="spellStart"/>
      <w:r w:rsidRPr="00B47A0A">
        <w:rPr>
          <w:rStyle w:val="secondary-date"/>
          <w:rFonts w:ascii="Times New Roman" w:hAnsi="Times New Roman" w:cs="Times New Roman"/>
          <w:bCs/>
          <w:color w:val="000000" w:themeColor="text1"/>
          <w:sz w:val="24"/>
          <w:szCs w:val="24"/>
          <w:shd w:val="clear" w:color="auto" w:fill="FFFFFF"/>
        </w:rPr>
        <w:t>Epub</w:t>
      </w:r>
      <w:proofErr w:type="spellEnd"/>
      <w:r w:rsidRPr="00B47A0A">
        <w:rPr>
          <w:rStyle w:val="secondary-date"/>
          <w:rFonts w:ascii="Times New Roman" w:hAnsi="Times New Roman" w:cs="Times New Roman"/>
          <w:bCs/>
          <w:color w:val="000000" w:themeColor="text1"/>
          <w:sz w:val="24"/>
          <w:szCs w:val="24"/>
          <w:shd w:val="clear" w:color="auto" w:fill="FFFFFF"/>
        </w:rPr>
        <w:t xml:space="preserve"> 2023 Oct 28. </w:t>
      </w:r>
      <w:r w:rsidRPr="00B47A0A">
        <w:rPr>
          <w:rFonts w:ascii="Times New Roman" w:eastAsia="Times New Roman" w:hAnsi="Times New Roman" w:cs="Times New Roman"/>
          <w:b/>
          <w:color w:val="000000" w:themeColor="text1"/>
          <w:sz w:val="24"/>
          <w:szCs w:val="24"/>
          <w:lang w:val="en-US"/>
        </w:rPr>
        <w:t>PMID: 37897079</w:t>
      </w:r>
    </w:p>
    <w:p w14:paraId="3ADF7832" w14:textId="4404250C" w:rsidR="00B47A0A" w:rsidRDefault="00B47A0A" w:rsidP="00B47A0A">
      <w:pPr>
        <w:pStyle w:val="Heading1"/>
        <w:shd w:val="clear" w:color="auto" w:fill="FFFFFF"/>
        <w:rPr>
          <w:rFonts w:ascii="Merriweather" w:hAnsi="Merriweather"/>
          <w:color w:val="212121"/>
        </w:rPr>
      </w:pPr>
    </w:p>
    <w:p w14:paraId="4D39FA75" w14:textId="2A12E3CB" w:rsidR="00B47A0A" w:rsidRPr="00B47A0A" w:rsidRDefault="00B47A0A" w:rsidP="00B47A0A">
      <w:pPr>
        <w:rPr>
          <w:rFonts w:ascii="Times New Roman" w:eastAsia="Times New Roman" w:hAnsi="Times New Roman" w:cs="Times New Roman"/>
          <w:b/>
          <w:sz w:val="24"/>
          <w:szCs w:val="24"/>
          <w:highlight w:val="white"/>
        </w:rPr>
      </w:pPr>
    </w:p>
    <w:p w14:paraId="00000035" w14:textId="2AB2792C" w:rsidR="00362CD8" w:rsidRDefault="00362CD8" w:rsidP="005F73F9">
      <w:pPr>
        <w:ind w:firstLine="60"/>
        <w:rPr>
          <w:rFonts w:ascii="Times New Roman" w:eastAsia="Times New Roman" w:hAnsi="Times New Roman" w:cs="Times New Roman"/>
          <w:sz w:val="24"/>
          <w:szCs w:val="24"/>
        </w:rPr>
      </w:pPr>
    </w:p>
    <w:p w14:paraId="00000036" w14:textId="77777777" w:rsidR="00362CD8" w:rsidRDefault="00362CD8"/>
    <w:p w14:paraId="00000037" w14:textId="77777777" w:rsidR="00362CD8" w:rsidRDefault="00362CD8"/>
    <w:sectPr w:rsidR="00362CD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erriweather">
    <w:panose1 w:val="00000500000000000000"/>
    <w:charset w:val="4D"/>
    <w:family w:val="auto"/>
    <w:pitch w:val="variable"/>
    <w:sig w:usb0="20000207" w:usb1="00000002" w:usb2="00000000" w:usb3="00000000" w:csb0="00000197"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90417"/>
    <w:multiLevelType w:val="hybridMultilevel"/>
    <w:tmpl w:val="A6AA4594"/>
    <w:lvl w:ilvl="0" w:tplc="62C23DAC">
      <w:start w:val="1"/>
      <w:numFmt w:val="decimal"/>
      <w:lvlText w:val="%1."/>
      <w:lvlJc w:val="left"/>
      <w:pPr>
        <w:ind w:left="1080" w:hanging="720"/>
      </w:pPr>
      <w:rPr>
        <w:rFont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75D508A"/>
    <w:multiLevelType w:val="multilevel"/>
    <w:tmpl w:val="F7DA1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EC2327"/>
    <w:multiLevelType w:val="hybridMultilevel"/>
    <w:tmpl w:val="8932B8A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D505EC"/>
    <w:multiLevelType w:val="hybridMultilevel"/>
    <w:tmpl w:val="45D68DF6"/>
    <w:lvl w:ilvl="0" w:tplc="62C23DAC">
      <w:start w:val="1"/>
      <w:numFmt w:val="decimal"/>
      <w:lvlText w:val="%1."/>
      <w:lvlJc w:val="left"/>
      <w:pPr>
        <w:ind w:left="1440" w:hanging="720"/>
      </w:pPr>
      <w:rPr>
        <w:rFonts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80474B6"/>
    <w:multiLevelType w:val="multilevel"/>
    <w:tmpl w:val="98FC6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0801297">
    <w:abstractNumId w:val="2"/>
  </w:num>
  <w:num w:numId="2" w16cid:durableId="1540128183">
    <w:abstractNumId w:val="3"/>
  </w:num>
  <w:num w:numId="3" w16cid:durableId="548565405">
    <w:abstractNumId w:val="0"/>
  </w:num>
  <w:num w:numId="4" w16cid:durableId="1943220229">
    <w:abstractNumId w:val="1"/>
  </w:num>
  <w:num w:numId="5" w16cid:durableId="14096139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CD8"/>
    <w:rsid w:val="00082B1A"/>
    <w:rsid w:val="00362CD8"/>
    <w:rsid w:val="003D1859"/>
    <w:rsid w:val="004403EB"/>
    <w:rsid w:val="005A6432"/>
    <w:rsid w:val="005F73F9"/>
    <w:rsid w:val="007412DD"/>
    <w:rsid w:val="00832AD5"/>
    <w:rsid w:val="00A00085"/>
    <w:rsid w:val="00B47A0A"/>
    <w:rsid w:val="00DD5669"/>
    <w:rsid w:val="00F57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ADF816"/>
  <w15:docId w15:val="{9AEE5A5F-6580-B943-9965-3EC000E53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5F73F9"/>
    <w:pPr>
      <w:ind w:left="720"/>
      <w:contextualSpacing/>
    </w:pPr>
  </w:style>
  <w:style w:type="paragraph" w:styleId="Revision">
    <w:name w:val="Revision"/>
    <w:hidden/>
    <w:uiPriority w:val="99"/>
    <w:semiHidden/>
    <w:rsid w:val="007412DD"/>
    <w:pPr>
      <w:spacing w:line="240" w:lineRule="auto"/>
    </w:pPr>
  </w:style>
  <w:style w:type="character" w:customStyle="1" w:styleId="period">
    <w:name w:val="period"/>
    <w:basedOn w:val="DefaultParagraphFont"/>
    <w:rsid w:val="00B47A0A"/>
  </w:style>
  <w:style w:type="character" w:customStyle="1" w:styleId="cit">
    <w:name w:val="cit"/>
    <w:basedOn w:val="DefaultParagraphFont"/>
    <w:rsid w:val="00B47A0A"/>
  </w:style>
  <w:style w:type="character" w:customStyle="1" w:styleId="citation-doi">
    <w:name w:val="citation-doi"/>
    <w:basedOn w:val="DefaultParagraphFont"/>
    <w:rsid w:val="00B47A0A"/>
  </w:style>
  <w:style w:type="character" w:customStyle="1" w:styleId="secondary-date">
    <w:name w:val="secondary-date"/>
    <w:basedOn w:val="DefaultParagraphFont"/>
    <w:rsid w:val="00B47A0A"/>
  </w:style>
  <w:style w:type="character" w:customStyle="1" w:styleId="id-label">
    <w:name w:val="id-label"/>
    <w:basedOn w:val="DefaultParagraphFont"/>
    <w:rsid w:val="00B47A0A"/>
  </w:style>
  <w:style w:type="character" w:styleId="Strong">
    <w:name w:val="Strong"/>
    <w:basedOn w:val="DefaultParagraphFont"/>
    <w:uiPriority w:val="22"/>
    <w:qFormat/>
    <w:rsid w:val="00B47A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146403">
      <w:bodyDiv w:val="1"/>
      <w:marLeft w:val="0"/>
      <w:marRight w:val="0"/>
      <w:marTop w:val="0"/>
      <w:marBottom w:val="0"/>
      <w:divBdr>
        <w:top w:val="none" w:sz="0" w:space="0" w:color="auto"/>
        <w:left w:val="none" w:sz="0" w:space="0" w:color="auto"/>
        <w:bottom w:val="none" w:sz="0" w:space="0" w:color="auto"/>
        <w:right w:val="none" w:sz="0" w:space="0" w:color="auto"/>
      </w:divBdr>
      <w:divsChild>
        <w:div w:id="2075616043">
          <w:marLeft w:val="0"/>
          <w:marRight w:val="0"/>
          <w:marTop w:val="0"/>
          <w:marBottom w:val="0"/>
          <w:divBdr>
            <w:top w:val="none" w:sz="0" w:space="0" w:color="auto"/>
            <w:left w:val="none" w:sz="0" w:space="0" w:color="auto"/>
            <w:bottom w:val="none" w:sz="0" w:space="0" w:color="auto"/>
            <w:right w:val="none" w:sz="0" w:space="0" w:color="auto"/>
          </w:divBdr>
          <w:divsChild>
            <w:div w:id="1272781208">
              <w:marLeft w:val="0"/>
              <w:marRight w:val="0"/>
              <w:marTop w:val="0"/>
              <w:marBottom w:val="0"/>
              <w:divBdr>
                <w:top w:val="none" w:sz="0" w:space="0" w:color="auto"/>
                <w:left w:val="none" w:sz="0" w:space="0" w:color="auto"/>
                <w:bottom w:val="none" w:sz="0" w:space="0" w:color="auto"/>
                <w:right w:val="none" w:sz="0" w:space="0" w:color="auto"/>
              </w:divBdr>
              <w:divsChild>
                <w:div w:id="208175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669492">
      <w:bodyDiv w:val="1"/>
      <w:marLeft w:val="0"/>
      <w:marRight w:val="0"/>
      <w:marTop w:val="0"/>
      <w:marBottom w:val="0"/>
      <w:divBdr>
        <w:top w:val="none" w:sz="0" w:space="0" w:color="auto"/>
        <w:left w:val="none" w:sz="0" w:space="0" w:color="auto"/>
        <w:bottom w:val="none" w:sz="0" w:space="0" w:color="auto"/>
        <w:right w:val="none" w:sz="0" w:space="0" w:color="auto"/>
      </w:divBdr>
    </w:div>
    <w:div w:id="18001039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76B4E-C524-5948-B453-1DAF3C621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1209</Words>
  <Characters>6897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Maria Alexandrovna Aleshin</cp:lastModifiedBy>
  <cp:revision>7</cp:revision>
  <dcterms:created xsi:type="dcterms:W3CDTF">2024-01-31T18:52:00Z</dcterms:created>
  <dcterms:modified xsi:type="dcterms:W3CDTF">2024-02-02T02:05:00Z</dcterms:modified>
</cp:coreProperties>
</file>