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6AD8208" w:rsidR="00F70652" w:rsidRPr="00686504" w:rsidRDefault="00000000" w:rsidP="00686504">
      <w:pPr>
        <w:shd w:val="clear" w:color="auto" w:fill="FFFFFF"/>
        <w:ind w:left="720" w:hanging="720"/>
        <w:rPr>
          <w:rFonts w:ascii="Times New Roman" w:eastAsia="Times New Roman" w:hAnsi="Times New Roman" w:cs="Times New Roman"/>
          <w:b/>
          <w:bCs/>
          <w:color w:val="212121"/>
          <w:sz w:val="24"/>
          <w:szCs w:val="24"/>
        </w:rPr>
      </w:pPr>
      <w:r>
        <w:rPr>
          <w:rFonts w:ascii="Times New Roman" w:eastAsia="Times New Roman" w:hAnsi="Times New Roman" w:cs="Times New Roman"/>
          <w:b/>
          <w:color w:val="000000"/>
          <w:sz w:val="24"/>
          <w:szCs w:val="24"/>
          <w:u w:val="single"/>
        </w:rPr>
        <w:t>[Date]</w:t>
      </w:r>
      <w:r w:rsidR="00686504" w:rsidRPr="00686504">
        <w:rPr>
          <w:rFonts w:ascii="Times New Roman" w:eastAsia="Times New Roman" w:hAnsi="Times New Roman" w:cs="Times New Roman"/>
          <w:color w:val="000000"/>
          <w:sz w:val="24"/>
          <w:szCs w:val="24"/>
        </w:rPr>
        <w:t xml:space="preserve"> </w:t>
      </w:r>
    </w:p>
    <w:p w14:paraId="00000002"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03"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Whom It May Concern,</w:t>
      </w:r>
    </w:p>
    <w:p w14:paraId="00000004"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05" w14:textId="49245A1E"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am writing this </w:t>
      </w:r>
      <w:r w:rsidR="00DB4A18" w:rsidRPr="00DB4A18">
        <w:rPr>
          <w:rFonts w:ascii="Times New Roman" w:eastAsia="Times New Roman" w:hAnsi="Times New Roman" w:cs="Times New Roman"/>
          <w:b/>
          <w:bCs/>
          <w:color w:val="000000"/>
          <w:sz w:val="24"/>
          <w:szCs w:val="24"/>
          <w:u w:val="single"/>
        </w:rPr>
        <w:t>[</w:t>
      </w:r>
      <w:r w:rsidRPr="00DB4A18">
        <w:rPr>
          <w:rFonts w:ascii="Times New Roman" w:eastAsia="Times New Roman" w:hAnsi="Times New Roman" w:cs="Times New Roman"/>
          <w:b/>
          <w:bCs/>
          <w:color w:val="000000"/>
          <w:sz w:val="24"/>
          <w:szCs w:val="24"/>
          <w:u w:val="single"/>
        </w:rPr>
        <w:t>letter of medical necessity OR prior authorization letter]</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as a dermatologist caring for </w:t>
      </w:r>
      <w:r>
        <w:rPr>
          <w:rFonts w:ascii="Times New Roman" w:eastAsia="Times New Roman" w:hAnsi="Times New Roman" w:cs="Times New Roman"/>
          <w:b/>
          <w:color w:val="000000"/>
          <w:sz w:val="24"/>
          <w:szCs w:val="24"/>
          <w:u w:val="single"/>
        </w:rPr>
        <w:t>[Patient Name]</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with regard to</w:t>
      </w:r>
      <w:proofErr w:type="gramEnd"/>
      <w:r>
        <w:rPr>
          <w:rFonts w:ascii="Times New Roman" w:eastAsia="Times New Roman" w:hAnsi="Times New Roman" w:cs="Times New Roman"/>
          <w:color w:val="000000"/>
          <w:sz w:val="24"/>
          <w:szCs w:val="24"/>
        </w:rPr>
        <w:t xml:space="preserve"> the medical necessity of </w:t>
      </w:r>
      <w:r w:rsidR="005677F3">
        <w:rPr>
          <w:rFonts w:ascii="Times New Roman" w:eastAsia="Times New Roman" w:hAnsi="Times New Roman" w:cs="Times New Roman"/>
          <w:color w:val="000000"/>
          <w:sz w:val="24"/>
          <w:szCs w:val="24"/>
          <w:u w:val="single"/>
        </w:rPr>
        <w:t>a</w:t>
      </w:r>
      <w:r w:rsidR="009F3CD5">
        <w:rPr>
          <w:rFonts w:ascii="Times New Roman" w:eastAsia="Times New Roman" w:hAnsi="Times New Roman" w:cs="Times New Roman"/>
          <w:color w:val="000000"/>
          <w:sz w:val="24"/>
          <w:szCs w:val="24"/>
          <w:u w:val="single"/>
        </w:rPr>
        <w:t>citretin (</w:t>
      </w:r>
      <w:proofErr w:type="spellStart"/>
      <w:r w:rsidR="009F3CD5">
        <w:rPr>
          <w:rFonts w:ascii="Times New Roman" w:eastAsia="Times New Roman" w:hAnsi="Times New Roman" w:cs="Times New Roman"/>
          <w:color w:val="000000"/>
          <w:sz w:val="24"/>
          <w:szCs w:val="24"/>
          <w:u w:val="single"/>
        </w:rPr>
        <w:t>Soriatane</w:t>
      </w:r>
      <w:proofErr w:type="spellEnd"/>
      <w:r w:rsidR="009F3CD5">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rPr>
        <w:t>to treat the patient’s diagnosis of Hidradenitis Suppurativa (L73.2).</w:t>
      </w:r>
    </w:p>
    <w:p w14:paraId="00000006"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07" w14:textId="4D28E0DE"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Treatment</w:t>
      </w:r>
      <w:r w:rsidR="00FB60F8">
        <w:rPr>
          <w:rFonts w:ascii="Times New Roman" w:eastAsia="Times New Roman" w:hAnsi="Times New Roman" w:cs="Times New Roman"/>
          <w:sz w:val="24"/>
          <w:szCs w:val="24"/>
          <w:u w:val="single"/>
        </w:rPr>
        <w:t>:</w:t>
      </w:r>
      <w:r w:rsidR="00FB60F8" w:rsidRPr="00FB60F8">
        <w:rPr>
          <w:rFonts w:ascii="Times New Roman" w:eastAsia="Times New Roman" w:hAnsi="Times New Roman" w:cs="Times New Roman"/>
          <w:sz w:val="24"/>
          <w:szCs w:val="24"/>
        </w:rPr>
        <w:t xml:space="preserve"> Acitretin</w:t>
      </w:r>
    </w:p>
    <w:p w14:paraId="00000008" w14:textId="6BFEE1FE"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Dose:</w:t>
      </w:r>
      <w:r w:rsidR="00271787">
        <w:rPr>
          <w:rFonts w:ascii="Times New Roman" w:eastAsia="Times New Roman" w:hAnsi="Times New Roman" w:cs="Times New Roman"/>
          <w:sz w:val="24"/>
          <w:szCs w:val="24"/>
          <w:u w:val="single"/>
        </w:rPr>
        <w:t xml:space="preserve"> </w:t>
      </w:r>
      <w:r w:rsidR="00AF6A58" w:rsidRPr="004F15B3">
        <w:rPr>
          <w:rFonts w:ascii="Times New Roman" w:eastAsia="Times New Roman" w:hAnsi="Times New Roman" w:cs="Times New Roman"/>
          <w:b/>
          <w:bCs/>
          <w:sz w:val="24"/>
          <w:szCs w:val="24"/>
          <w:u w:val="single"/>
        </w:rPr>
        <w:t>[</w:t>
      </w:r>
      <w:r w:rsidR="00563A97" w:rsidRPr="00AF6A58">
        <w:rPr>
          <w:rFonts w:ascii="Times New Roman" w:eastAsia="Times New Roman" w:hAnsi="Times New Roman" w:cs="Times New Roman"/>
          <w:b/>
          <w:bCs/>
          <w:sz w:val="24"/>
          <w:szCs w:val="24"/>
        </w:rPr>
        <w:t>X</w:t>
      </w:r>
      <w:r w:rsidR="00AF6A58" w:rsidRPr="00AF6A58">
        <w:rPr>
          <w:rFonts w:ascii="Times New Roman" w:eastAsia="Times New Roman" w:hAnsi="Times New Roman" w:cs="Times New Roman"/>
          <w:b/>
          <w:bCs/>
          <w:sz w:val="24"/>
          <w:szCs w:val="24"/>
        </w:rPr>
        <w:t>]</w:t>
      </w:r>
      <w:r w:rsidR="00A46BDE" w:rsidRPr="004F15B3">
        <w:rPr>
          <w:rFonts w:ascii="Times New Roman" w:eastAsia="Times New Roman" w:hAnsi="Times New Roman" w:cs="Times New Roman"/>
          <w:sz w:val="24"/>
          <w:szCs w:val="24"/>
        </w:rPr>
        <w:t xml:space="preserve"> mg/kg daily with a duration </w:t>
      </w:r>
      <w:r w:rsidR="00563A97" w:rsidRPr="004F15B3">
        <w:rPr>
          <w:rFonts w:ascii="Times New Roman" w:eastAsia="Times New Roman" w:hAnsi="Times New Roman" w:cs="Times New Roman"/>
          <w:sz w:val="24"/>
          <w:szCs w:val="24"/>
        </w:rPr>
        <w:t xml:space="preserve">of </w:t>
      </w:r>
      <w:r w:rsidR="00AF6A58" w:rsidRPr="00AF6A58">
        <w:rPr>
          <w:rFonts w:ascii="Times New Roman" w:eastAsia="Times New Roman" w:hAnsi="Times New Roman" w:cs="Times New Roman"/>
          <w:b/>
          <w:bCs/>
          <w:sz w:val="24"/>
          <w:szCs w:val="24"/>
        </w:rPr>
        <w:t>[</w:t>
      </w:r>
      <w:r w:rsidR="00563A97" w:rsidRPr="00AF6A58">
        <w:rPr>
          <w:rFonts w:ascii="Times New Roman" w:eastAsia="Times New Roman" w:hAnsi="Times New Roman" w:cs="Times New Roman"/>
          <w:b/>
          <w:bCs/>
          <w:sz w:val="24"/>
          <w:szCs w:val="24"/>
        </w:rPr>
        <w:t>X</w:t>
      </w:r>
      <w:r w:rsidR="00AF6A58" w:rsidRPr="00AF6A58">
        <w:rPr>
          <w:rFonts w:ascii="Times New Roman" w:eastAsia="Times New Roman" w:hAnsi="Times New Roman" w:cs="Times New Roman"/>
          <w:b/>
          <w:bCs/>
          <w:sz w:val="24"/>
          <w:szCs w:val="24"/>
        </w:rPr>
        <w:t>]</w:t>
      </w:r>
      <w:r w:rsidR="00563A97" w:rsidRPr="00AF6A58">
        <w:rPr>
          <w:rFonts w:ascii="Times New Roman" w:eastAsia="Times New Roman" w:hAnsi="Times New Roman" w:cs="Times New Roman"/>
          <w:b/>
          <w:bCs/>
          <w:sz w:val="24"/>
          <w:szCs w:val="24"/>
        </w:rPr>
        <w:t xml:space="preserve"> </w:t>
      </w:r>
      <w:r w:rsidR="00A46BDE" w:rsidRPr="004F15B3">
        <w:rPr>
          <w:rFonts w:ascii="Times New Roman" w:eastAsia="Times New Roman" w:hAnsi="Times New Roman" w:cs="Times New Roman"/>
          <w:sz w:val="24"/>
          <w:szCs w:val="24"/>
        </w:rPr>
        <w:t>months.</w:t>
      </w:r>
      <w:r w:rsidR="00A46BDE">
        <w:rPr>
          <w:rFonts w:ascii="Times New Roman" w:eastAsia="Times New Roman" w:hAnsi="Times New Roman" w:cs="Times New Roman"/>
          <w:b/>
          <w:sz w:val="24"/>
          <w:szCs w:val="24"/>
        </w:rPr>
        <w:t xml:space="preserve"> </w:t>
      </w:r>
    </w:p>
    <w:p w14:paraId="0000000B" w14:textId="65CF875E" w:rsidR="00F70652" w:rsidRDefault="00F70652">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p>
    <w:p w14:paraId="0000000C" w14:textId="77777777"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Prior treatments tried:</w:t>
      </w:r>
    </w:p>
    <w:p w14:paraId="0000000D" w14:textId="77777777" w:rsidR="00F70652" w:rsidRDefault="00000000">
      <w:pPr>
        <w:pBdr>
          <w:top w:val="nil"/>
          <w:left w:val="nil"/>
          <w:bottom w:val="nil"/>
          <w:right w:val="nil"/>
          <w:between w:val="nil"/>
        </w:pBdr>
        <w:spacing w:after="0" w:line="240" w:lineRule="auto"/>
        <w:ind w:left="1080"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b/>
          <w:color w:val="000000"/>
          <w:sz w:val="24"/>
          <w:szCs w:val="24"/>
          <w:u w:val="single"/>
        </w:rPr>
        <w:t>[Treatment]; [duration of treatment]; [why medication was discontinued</w:t>
      </w:r>
      <w:r>
        <w:rPr>
          <w:rFonts w:ascii="Times New Roman" w:eastAsia="Times New Roman" w:hAnsi="Times New Roman" w:cs="Times New Roman"/>
          <w:color w:val="000000"/>
          <w:sz w:val="24"/>
          <w:szCs w:val="24"/>
        </w:rPr>
        <w:t>].</w:t>
      </w:r>
    </w:p>
    <w:p w14:paraId="0000000E" w14:textId="77777777" w:rsidR="00F70652" w:rsidRDefault="00000000">
      <w:pPr>
        <w:pBdr>
          <w:top w:val="nil"/>
          <w:left w:val="nil"/>
          <w:bottom w:val="nil"/>
          <w:right w:val="nil"/>
          <w:between w:val="nil"/>
        </w:pBdr>
        <w:spacing w:after="0" w:line="240" w:lineRule="auto"/>
        <w:ind w:left="1080"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p>
    <w:p w14:paraId="0000000F" w14:textId="77777777"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Years of disease:</w:t>
      </w:r>
    </w:p>
    <w:p w14:paraId="00000010" w14:textId="77777777"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Areas affected:</w:t>
      </w:r>
    </w:p>
    <w:p w14:paraId="00000011" w14:textId="77777777"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Evidence of disease severity:</w:t>
      </w:r>
      <w:r>
        <w:rPr>
          <w:rFonts w:ascii="Times New Roman" w:eastAsia="Times New Roman" w:hAnsi="Times New Roman" w:cs="Times New Roman"/>
          <w:color w:val="000000"/>
          <w:sz w:val="24"/>
          <w:szCs w:val="24"/>
        </w:rPr>
        <w:t xml:space="preserve"> Hurley stage </w:t>
      </w:r>
      <w:r>
        <w:rPr>
          <w:rFonts w:ascii="Times New Roman" w:eastAsia="Times New Roman" w:hAnsi="Times New Roman" w:cs="Times New Roman"/>
          <w:b/>
          <w:color w:val="000000"/>
          <w:sz w:val="24"/>
          <w:szCs w:val="24"/>
          <w:u w:val="single"/>
        </w:rPr>
        <w:t>[I-III]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(III is most severe)</w:t>
      </w:r>
    </w:p>
    <w:p w14:paraId="00000012" w14:textId="0AF9775A"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br/>
      </w:r>
      <w:r>
        <w:rPr>
          <w:rFonts w:ascii="Times New Roman" w:eastAsia="Times New Roman" w:hAnsi="Times New Roman" w:cs="Times New Roman"/>
          <w:color w:val="000000"/>
          <w:sz w:val="24"/>
          <w:szCs w:val="24"/>
        </w:rPr>
        <w:t xml:space="preserve">I recently prescribed this patient </w:t>
      </w:r>
      <w:r w:rsidR="005677F3">
        <w:rPr>
          <w:rFonts w:ascii="Times New Roman" w:eastAsia="Times New Roman" w:hAnsi="Times New Roman" w:cs="Times New Roman"/>
          <w:sz w:val="24"/>
          <w:szCs w:val="24"/>
        </w:rPr>
        <w:t>acitretin</w:t>
      </w:r>
      <w:r>
        <w:rPr>
          <w:rFonts w:ascii="Times New Roman" w:eastAsia="Times New Roman" w:hAnsi="Times New Roman" w:cs="Times New Roman"/>
          <w:sz w:val="24"/>
          <w:szCs w:val="24"/>
        </w:rPr>
        <w:t>, however</w:t>
      </w:r>
      <w:r>
        <w:rPr>
          <w:rFonts w:ascii="Times New Roman" w:eastAsia="Times New Roman" w:hAnsi="Times New Roman" w:cs="Times New Roman"/>
          <w:color w:val="000000"/>
          <w:sz w:val="24"/>
          <w:szCs w:val="24"/>
        </w:rPr>
        <w:t xml:space="preserve"> the medication was denied. I have reviewed the patient’s diagnosis, care plan, and clinical guidelines for treatment and </w:t>
      </w:r>
      <w:r>
        <w:rPr>
          <w:rFonts w:ascii="Times New Roman" w:eastAsia="Times New Roman" w:hAnsi="Times New Roman" w:cs="Times New Roman"/>
          <w:i/>
          <w:color w:val="000000"/>
          <w:sz w:val="24"/>
          <w:szCs w:val="24"/>
          <w:u w:val="single"/>
        </w:rPr>
        <w:t xml:space="preserve">request a formal appeal of your denial for </w:t>
      </w:r>
      <w:r w:rsidR="005677F3">
        <w:rPr>
          <w:rFonts w:ascii="Times New Roman" w:eastAsia="Times New Roman" w:hAnsi="Times New Roman" w:cs="Times New Roman"/>
          <w:i/>
          <w:color w:val="000000"/>
          <w:sz w:val="24"/>
          <w:szCs w:val="24"/>
          <w:u w:val="single"/>
        </w:rPr>
        <w:t>acitretin</w:t>
      </w:r>
      <w:r>
        <w:rPr>
          <w:rFonts w:ascii="Times New Roman" w:eastAsia="Times New Roman" w:hAnsi="Times New Roman" w:cs="Times New Roman"/>
          <w:color w:val="000000"/>
          <w:sz w:val="24"/>
          <w:szCs w:val="24"/>
        </w:rPr>
        <w:t xml:space="preserve">. </w:t>
      </w:r>
    </w:p>
    <w:p w14:paraId="00000013"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14" w14:textId="6A1FCC46"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855A22">
        <w:rPr>
          <w:rFonts w:ascii="Times New Roman" w:eastAsia="Times New Roman" w:hAnsi="Times New Roman" w:cs="Times New Roman"/>
          <w:color w:val="000000"/>
          <w:sz w:val="24"/>
          <w:szCs w:val="24"/>
        </w:rPr>
        <w:t>above;</w:t>
      </w:r>
      <w:r>
        <w:rPr>
          <w:rFonts w:ascii="Times New Roman" w:eastAsia="Times New Roman" w:hAnsi="Times New Roman" w:cs="Times New Roman"/>
          <w:color w:val="000000"/>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needs access to </w:t>
      </w:r>
      <w:r w:rsidR="005677F3">
        <w:rPr>
          <w:rFonts w:ascii="Times New Roman" w:eastAsia="Times New Roman" w:hAnsi="Times New Roman" w:cs="Times New Roman"/>
          <w:color w:val="000000"/>
          <w:sz w:val="24"/>
          <w:szCs w:val="24"/>
        </w:rPr>
        <w:t>acitretin</w:t>
      </w:r>
      <w:r>
        <w:rPr>
          <w:rFonts w:ascii="Times New Roman" w:eastAsia="Times New Roman" w:hAnsi="Times New Roman" w:cs="Times New Roman"/>
          <w:color w:val="000000"/>
          <w:sz w:val="24"/>
          <w:szCs w:val="24"/>
        </w:rPr>
        <w:t>.</w:t>
      </w:r>
    </w:p>
    <w:p w14:paraId="00000015"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16"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Pr>
          <w:rFonts w:ascii="Times New Roman" w:eastAsia="Times New Roman" w:hAnsi="Times New Roman" w:cs="Times New Roman"/>
          <w:color w:val="000000"/>
          <w:sz w:val="14"/>
          <w:szCs w:val="14"/>
          <w:vertAlign w:val="superscript"/>
        </w:rPr>
        <w:t>1,2</w:t>
      </w:r>
      <w:r>
        <w:rPr>
          <w:rFonts w:ascii="Times New Roman" w:eastAsia="Times New Roman" w:hAnsi="Times New Roman" w:cs="Times New Roman"/>
          <w:color w:val="000000"/>
          <w:sz w:val="24"/>
          <w:szCs w:val="24"/>
        </w:rPr>
        <w:t xml:space="preserve"> - contributing to chronic pain,</w:t>
      </w:r>
      <w:r>
        <w:rPr>
          <w:rFonts w:ascii="Times New Roman" w:eastAsia="Times New Roman" w:hAnsi="Times New Roman" w:cs="Times New Roman"/>
          <w:color w:val="000000"/>
          <w:sz w:val="14"/>
          <w:szCs w:val="14"/>
          <w:vertAlign w:val="superscript"/>
        </w:rPr>
        <w:t>3</w:t>
      </w:r>
      <w:r>
        <w:rPr>
          <w:rFonts w:ascii="Times New Roman" w:eastAsia="Times New Roman" w:hAnsi="Times New Roman" w:cs="Times New Roman"/>
          <w:color w:val="000000"/>
          <w:sz w:val="24"/>
          <w:szCs w:val="24"/>
        </w:rPr>
        <w:t xml:space="preserve"> poor mental health,</w:t>
      </w:r>
      <w:r>
        <w:rPr>
          <w:rFonts w:ascii="Times New Roman" w:eastAsia="Times New Roman" w:hAnsi="Times New Roman" w:cs="Times New Roman"/>
          <w:color w:val="000000"/>
          <w:sz w:val="14"/>
          <w:szCs w:val="14"/>
          <w:vertAlign w:val="superscript"/>
        </w:rPr>
        <w:t>4</w:t>
      </w:r>
      <w:r>
        <w:rPr>
          <w:rFonts w:ascii="Times New Roman" w:eastAsia="Times New Roman" w:hAnsi="Times New Roman" w:cs="Times New Roman"/>
          <w:color w:val="000000"/>
          <w:sz w:val="24"/>
          <w:szCs w:val="24"/>
        </w:rPr>
        <w:t xml:space="preserve"> substance use disorder,</w:t>
      </w:r>
      <w:r>
        <w:rPr>
          <w:rFonts w:ascii="Times New Roman" w:eastAsia="Times New Roman" w:hAnsi="Times New Roman" w:cs="Times New Roman"/>
          <w:color w:val="000000"/>
          <w:sz w:val="14"/>
          <w:szCs w:val="14"/>
          <w:vertAlign w:val="superscript"/>
        </w:rPr>
        <w:t>5</w:t>
      </w:r>
      <w:r>
        <w:rPr>
          <w:rFonts w:ascii="Times New Roman" w:eastAsia="Times New Roman" w:hAnsi="Times New Roman" w:cs="Times New Roman"/>
          <w:color w:val="000000"/>
          <w:sz w:val="24"/>
          <w:szCs w:val="24"/>
        </w:rPr>
        <w:t xml:space="preserve"> impaired intimate relationships,</w:t>
      </w:r>
      <w:r>
        <w:rPr>
          <w:rFonts w:ascii="Times New Roman" w:eastAsia="Times New Roman" w:hAnsi="Times New Roman" w:cs="Times New Roman"/>
          <w:color w:val="000000"/>
          <w:sz w:val="14"/>
          <w:szCs w:val="14"/>
          <w:vertAlign w:val="superscript"/>
        </w:rPr>
        <w:t>6,</w:t>
      </w:r>
      <w:proofErr w:type="gramStart"/>
      <w:r>
        <w:rPr>
          <w:rFonts w:ascii="Times New Roman" w:eastAsia="Times New Roman" w:hAnsi="Times New Roman" w:cs="Times New Roman"/>
          <w:color w:val="000000"/>
          <w:sz w:val="14"/>
          <w:szCs w:val="14"/>
          <w:vertAlign w:val="superscript"/>
        </w:rPr>
        <w:t>7</w:t>
      </w:r>
      <w:proofErr w:type="gramEnd"/>
      <w:r>
        <w:rPr>
          <w:rFonts w:ascii="Times New Roman" w:eastAsia="Times New Roman" w:hAnsi="Times New Roman" w:cs="Times New Roman"/>
          <w:color w:val="000000"/>
          <w:sz w:val="24"/>
          <w:szCs w:val="24"/>
        </w:rPr>
        <w:t xml:space="preserve"> and suicide rates 2.4 times that of the general population.</w:t>
      </w:r>
      <w:r>
        <w:rPr>
          <w:rFonts w:ascii="Times New Roman" w:eastAsia="Times New Roman" w:hAnsi="Times New Roman" w:cs="Times New Roman"/>
          <w:color w:val="000000"/>
          <w:sz w:val="14"/>
          <w:szCs w:val="14"/>
          <w:vertAlign w:val="superscript"/>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Finding the most effective treatment for each patient is extremely important for restoring quality of life and preventing long-term complications that arise from long-standing, poorly controlled disease.</w:t>
      </w:r>
    </w:p>
    <w:p w14:paraId="00000017"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18" w14:textId="45A352F6"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 recommendation for using </w:t>
      </w:r>
      <w:r w:rsidR="005677F3">
        <w:rPr>
          <w:rFonts w:ascii="Times New Roman" w:eastAsia="Times New Roman" w:hAnsi="Times New Roman" w:cs="Times New Roman"/>
          <w:sz w:val="24"/>
          <w:szCs w:val="24"/>
        </w:rPr>
        <w:t>a</w:t>
      </w:r>
      <w:r w:rsidR="009F3CD5">
        <w:rPr>
          <w:rFonts w:ascii="Times New Roman" w:eastAsia="Times New Roman" w:hAnsi="Times New Roman" w:cs="Times New Roman"/>
          <w:sz w:val="24"/>
          <w:szCs w:val="24"/>
        </w:rPr>
        <w:t xml:space="preserve">citretin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o treat this patient’s HS is based on:</w:t>
      </w:r>
    </w:p>
    <w:p w14:paraId="00000019" w14:textId="77777777" w:rsidR="00F70652" w:rsidRDefault="00F70652" w:rsidP="00855A22">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7EF4CB92" w14:textId="142B8936" w:rsidR="005677F3" w:rsidRDefault="00000000" w:rsidP="004F15B3">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535124">
        <w:rPr>
          <w:rFonts w:ascii="Times New Roman" w:eastAsia="Times New Roman" w:hAnsi="Times New Roman" w:cs="Times New Roman"/>
          <w:color w:val="000000"/>
          <w:sz w:val="24"/>
          <w:szCs w:val="24"/>
        </w:rPr>
        <w:t xml:space="preserve">Ample published data demonstrating safety and efficacy of </w:t>
      </w:r>
      <w:r w:rsidR="005677F3">
        <w:rPr>
          <w:rFonts w:ascii="Times New Roman" w:eastAsia="Times New Roman" w:hAnsi="Times New Roman" w:cs="Times New Roman"/>
          <w:sz w:val="24"/>
          <w:szCs w:val="24"/>
        </w:rPr>
        <w:t>a</w:t>
      </w:r>
      <w:r w:rsidR="009F3CD5">
        <w:rPr>
          <w:rFonts w:ascii="Times New Roman" w:eastAsia="Times New Roman" w:hAnsi="Times New Roman" w:cs="Times New Roman"/>
          <w:sz w:val="24"/>
          <w:szCs w:val="24"/>
        </w:rPr>
        <w:t xml:space="preserve">citretin </w:t>
      </w:r>
      <w:r w:rsidRPr="00535124">
        <w:rPr>
          <w:rFonts w:ascii="Times New Roman" w:eastAsia="Times New Roman" w:hAnsi="Times New Roman" w:cs="Times New Roman"/>
          <w:color w:val="000000"/>
          <w:sz w:val="24"/>
          <w:szCs w:val="24"/>
        </w:rPr>
        <w:t>for HS</w:t>
      </w:r>
      <w:r w:rsidR="00535124">
        <w:rPr>
          <w:rFonts w:ascii="Times New Roman" w:eastAsia="Times New Roman" w:hAnsi="Times New Roman" w:cs="Times New Roman"/>
          <w:color w:val="000000"/>
          <w:sz w:val="24"/>
          <w:szCs w:val="24"/>
        </w:rPr>
        <w:t xml:space="preserve">. </w:t>
      </w:r>
      <w:r w:rsidR="009F3CD5">
        <w:rPr>
          <w:rFonts w:ascii="Times New Roman" w:eastAsia="Times New Roman" w:hAnsi="Times New Roman" w:cs="Times New Roman"/>
          <w:sz w:val="24"/>
          <w:szCs w:val="24"/>
        </w:rPr>
        <w:t xml:space="preserve">Acitretin, </w:t>
      </w:r>
      <w:r w:rsidRPr="00535124">
        <w:rPr>
          <w:rFonts w:ascii="Times New Roman" w:eastAsia="Times New Roman" w:hAnsi="Times New Roman" w:cs="Times New Roman"/>
          <w:sz w:val="24"/>
          <w:szCs w:val="24"/>
        </w:rPr>
        <w:t xml:space="preserve">a retinoid medication, </w:t>
      </w:r>
      <w:r w:rsidR="000F08E9" w:rsidRPr="00535124">
        <w:rPr>
          <w:rFonts w:ascii="Times New Roman" w:eastAsia="Times New Roman" w:hAnsi="Times New Roman" w:cs="Times New Roman"/>
          <w:sz w:val="24"/>
          <w:szCs w:val="24"/>
        </w:rPr>
        <w:t xml:space="preserve">promotes anti-proliferative and anti-inflammatory effects </w:t>
      </w:r>
      <w:r w:rsidR="004F15B3">
        <w:rPr>
          <w:rFonts w:ascii="Times New Roman" w:eastAsia="Times New Roman" w:hAnsi="Times New Roman" w:cs="Times New Roman"/>
          <w:sz w:val="24"/>
          <w:szCs w:val="24"/>
        </w:rPr>
        <w:t>by</w:t>
      </w:r>
      <w:r w:rsidR="000F08E9" w:rsidRPr="00535124">
        <w:rPr>
          <w:rFonts w:ascii="Times New Roman" w:eastAsia="Times New Roman" w:hAnsi="Times New Roman" w:cs="Times New Roman"/>
          <w:sz w:val="24"/>
          <w:szCs w:val="24"/>
        </w:rPr>
        <w:t xml:space="preserve"> limiting the expression of cytokines, migration inhibitory factor-related protein-8 (MRP-8), and interferon-gamma</w:t>
      </w:r>
      <w:r w:rsidR="000F059C">
        <w:rPr>
          <w:rFonts w:ascii="Times New Roman" w:eastAsia="Times New Roman" w:hAnsi="Times New Roman" w:cs="Times New Roman"/>
          <w:sz w:val="24"/>
          <w:szCs w:val="24"/>
          <w:vertAlign w:val="superscript"/>
        </w:rPr>
        <w:t>9</w:t>
      </w:r>
      <w:r w:rsidR="005575C1" w:rsidRPr="00535124">
        <w:rPr>
          <w:rFonts w:ascii="Times New Roman" w:eastAsia="Times New Roman" w:hAnsi="Times New Roman" w:cs="Times New Roman"/>
          <w:sz w:val="24"/>
          <w:szCs w:val="24"/>
          <w:vertAlign w:val="superscript"/>
        </w:rPr>
        <w:t>,</w:t>
      </w:r>
      <w:r w:rsidR="000F059C">
        <w:rPr>
          <w:rFonts w:ascii="Times New Roman" w:eastAsia="Times New Roman" w:hAnsi="Times New Roman" w:cs="Times New Roman"/>
          <w:sz w:val="24"/>
          <w:szCs w:val="24"/>
          <w:vertAlign w:val="superscript"/>
        </w:rPr>
        <w:t>10</w:t>
      </w:r>
      <w:r w:rsidR="000F08E9" w:rsidRPr="00535124">
        <w:rPr>
          <w:rFonts w:ascii="Times New Roman" w:eastAsia="Times New Roman" w:hAnsi="Times New Roman" w:cs="Times New Roman"/>
          <w:sz w:val="24"/>
          <w:szCs w:val="24"/>
        </w:rPr>
        <w:t xml:space="preserve">. It </w:t>
      </w:r>
      <w:r w:rsidRPr="00535124">
        <w:rPr>
          <w:rFonts w:ascii="Times New Roman" w:eastAsia="Times New Roman" w:hAnsi="Times New Roman" w:cs="Times New Roman"/>
          <w:sz w:val="24"/>
          <w:szCs w:val="24"/>
        </w:rPr>
        <w:t>has shown promise in the treatment of HS</w:t>
      </w:r>
      <w:r w:rsidR="000F059C">
        <w:rPr>
          <w:rFonts w:ascii="Times New Roman" w:eastAsia="Times New Roman" w:hAnsi="Times New Roman" w:cs="Times New Roman"/>
          <w:sz w:val="24"/>
          <w:szCs w:val="24"/>
          <w:vertAlign w:val="superscript"/>
        </w:rPr>
        <w:t>11,12</w:t>
      </w:r>
      <w:r w:rsidRPr="00535124">
        <w:rPr>
          <w:rFonts w:ascii="Times New Roman" w:eastAsia="Times New Roman" w:hAnsi="Times New Roman" w:cs="Times New Roman"/>
          <w:sz w:val="24"/>
          <w:szCs w:val="24"/>
        </w:rPr>
        <w:t>.</w:t>
      </w:r>
      <w:r w:rsidR="00484448" w:rsidRPr="00535124">
        <w:rPr>
          <w:rFonts w:ascii="Times New Roman" w:eastAsia="Times New Roman" w:hAnsi="Times New Roman" w:cs="Times New Roman"/>
          <w:sz w:val="24"/>
          <w:szCs w:val="24"/>
        </w:rPr>
        <w:t xml:space="preserve"> </w:t>
      </w:r>
      <w:r w:rsidR="00212F24" w:rsidRPr="00535124">
        <w:rPr>
          <w:rFonts w:ascii="Times New Roman" w:eastAsia="Times New Roman" w:hAnsi="Times New Roman" w:cs="Times New Roman"/>
          <w:sz w:val="24"/>
          <w:szCs w:val="24"/>
        </w:rPr>
        <w:t xml:space="preserve">For example, in a cohort study of sixty-two patients with moderate-to-severe HS who failed to respond to </w:t>
      </w:r>
      <w:r w:rsidR="00212F24" w:rsidRPr="00535124">
        <w:rPr>
          <w:rFonts w:ascii="Times New Roman" w:eastAsia="Times New Roman" w:hAnsi="Times New Roman" w:cs="Times New Roman"/>
          <w:sz w:val="24"/>
          <w:szCs w:val="24"/>
        </w:rPr>
        <w:lastRenderedPageBreak/>
        <w:t>previous topical therapies, there was significant improvement in HS severity</w:t>
      </w:r>
      <w:r w:rsidR="000F059C">
        <w:rPr>
          <w:rFonts w:ascii="Times New Roman" w:eastAsia="Times New Roman" w:hAnsi="Times New Roman" w:cs="Times New Roman"/>
          <w:sz w:val="24"/>
          <w:szCs w:val="24"/>
          <w:vertAlign w:val="superscript"/>
        </w:rPr>
        <w:t>13</w:t>
      </w:r>
      <w:r w:rsidR="00212F24" w:rsidRPr="00535124">
        <w:rPr>
          <w:rFonts w:ascii="Times New Roman" w:eastAsia="Times New Roman" w:hAnsi="Times New Roman" w:cs="Times New Roman"/>
          <w:sz w:val="24"/>
          <w:szCs w:val="24"/>
        </w:rPr>
        <w:t xml:space="preserve">. </w:t>
      </w:r>
      <w:r w:rsidR="00323EEC" w:rsidRPr="00535124">
        <w:rPr>
          <w:rFonts w:ascii="Times New Roman" w:eastAsia="Times New Roman" w:hAnsi="Times New Roman" w:cs="Times New Roman"/>
          <w:sz w:val="24"/>
          <w:szCs w:val="24"/>
        </w:rPr>
        <w:t xml:space="preserve">This study </w:t>
      </w:r>
      <w:r w:rsidR="00484448" w:rsidRPr="00535124">
        <w:rPr>
          <w:rFonts w:ascii="Times New Roman" w:eastAsia="Times New Roman" w:hAnsi="Times New Roman" w:cs="Times New Roman"/>
          <w:sz w:val="24"/>
          <w:szCs w:val="24"/>
        </w:rPr>
        <w:t xml:space="preserve">also </w:t>
      </w:r>
      <w:r w:rsidR="00323EEC" w:rsidRPr="00535124">
        <w:rPr>
          <w:rFonts w:ascii="Times New Roman" w:eastAsia="Times New Roman" w:hAnsi="Times New Roman" w:cs="Times New Roman"/>
          <w:sz w:val="24"/>
          <w:szCs w:val="24"/>
        </w:rPr>
        <w:t>found that patients with a family history of HS, history of follicular plugging conditions, follicular phenotype, and higher basal HS Severity Score had greater improvements in HS symptoms</w:t>
      </w:r>
      <w:r w:rsidR="00A46BDE" w:rsidRPr="00535124">
        <w:rPr>
          <w:rFonts w:ascii="Times New Roman" w:eastAsia="Times New Roman" w:hAnsi="Times New Roman" w:cs="Times New Roman"/>
          <w:sz w:val="24"/>
          <w:szCs w:val="24"/>
        </w:rPr>
        <w:t xml:space="preserve"> after </w:t>
      </w:r>
      <w:r w:rsidR="005677F3">
        <w:rPr>
          <w:rFonts w:ascii="Times New Roman" w:eastAsia="Times New Roman" w:hAnsi="Times New Roman" w:cs="Times New Roman"/>
          <w:sz w:val="24"/>
          <w:szCs w:val="24"/>
        </w:rPr>
        <w:t>a</w:t>
      </w:r>
      <w:r w:rsidR="009F3CD5">
        <w:rPr>
          <w:rFonts w:ascii="Times New Roman" w:eastAsia="Times New Roman" w:hAnsi="Times New Roman" w:cs="Times New Roman"/>
          <w:sz w:val="24"/>
          <w:szCs w:val="24"/>
        </w:rPr>
        <w:t xml:space="preserve">citretin </w:t>
      </w:r>
      <w:r w:rsidR="00A46BDE" w:rsidRPr="00535124">
        <w:rPr>
          <w:rFonts w:ascii="Times New Roman" w:eastAsia="Times New Roman" w:hAnsi="Times New Roman" w:cs="Times New Roman"/>
          <w:sz w:val="24"/>
          <w:szCs w:val="24"/>
        </w:rPr>
        <w:t>treatment</w:t>
      </w:r>
      <w:r w:rsidR="00323EEC" w:rsidRPr="00535124">
        <w:rPr>
          <w:rFonts w:ascii="Times New Roman" w:eastAsia="Times New Roman" w:hAnsi="Times New Roman" w:cs="Times New Roman"/>
          <w:sz w:val="24"/>
          <w:szCs w:val="24"/>
        </w:rPr>
        <w:t xml:space="preserve">. There were no severe side effects observed in this study, which further promotes the use of </w:t>
      </w:r>
      <w:r w:rsidR="005677F3">
        <w:rPr>
          <w:rFonts w:ascii="Times New Roman" w:eastAsia="Times New Roman" w:hAnsi="Times New Roman" w:cs="Times New Roman"/>
          <w:sz w:val="24"/>
          <w:szCs w:val="24"/>
        </w:rPr>
        <w:t>a</w:t>
      </w:r>
      <w:r w:rsidR="009F3CD5">
        <w:rPr>
          <w:rFonts w:ascii="Times New Roman" w:eastAsia="Times New Roman" w:hAnsi="Times New Roman" w:cs="Times New Roman"/>
          <w:sz w:val="24"/>
          <w:szCs w:val="24"/>
        </w:rPr>
        <w:t xml:space="preserve">citretin </w:t>
      </w:r>
      <w:r w:rsidR="00323EEC" w:rsidRPr="00535124">
        <w:rPr>
          <w:rFonts w:ascii="Times New Roman" w:eastAsia="Times New Roman" w:hAnsi="Times New Roman" w:cs="Times New Roman"/>
          <w:sz w:val="24"/>
          <w:szCs w:val="24"/>
        </w:rPr>
        <w:t>as a safe and effective therapy for HS.</w:t>
      </w:r>
      <w:r w:rsidR="006F5C32" w:rsidRPr="00535124">
        <w:rPr>
          <w:rFonts w:ascii="Times New Roman" w:eastAsia="Times New Roman" w:hAnsi="Times New Roman" w:cs="Times New Roman"/>
          <w:sz w:val="24"/>
          <w:szCs w:val="24"/>
        </w:rPr>
        <w:t xml:space="preserve"> </w:t>
      </w:r>
    </w:p>
    <w:p w14:paraId="3A9F9E47" w14:textId="77777777" w:rsidR="005677F3" w:rsidRDefault="005677F3" w:rsidP="009F3CD5">
      <w:pPr>
        <w:pStyle w:val="ListParagraph"/>
        <w:pBdr>
          <w:top w:val="nil"/>
          <w:left w:val="nil"/>
          <w:bottom w:val="nil"/>
          <w:right w:val="nil"/>
          <w:between w:val="nil"/>
        </w:pBdr>
        <w:spacing w:after="0" w:line="240" w:lineRule="auto"/>
        <w:ind w:left="1080"/>
        <w:rPr>
          <w:rFonts w:ascii="Times New Roman" w:eastAsia="Times New Roman" w:hAnsi="Times New Roman" w:cs="Times New Roman"/>
          <w:sz w:val="24"/>
          <w:szCs w:val="24"/>
        </w:rPr>
      </w:pPr>
    </w:p>
    <w:p w14:paraId="1C17D82D" w14:textId="08C7D9E5" w:rsidR="00323EEC" w:rsidRPr="00535124" w:rsidRDefault="00212F24" w:rsidP="004F15B3">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35124">
        <w:rPr>
          <w:rFonts w:ascii="Times New Roman" w:eastAsia="Times New Roman" w:hAnsi="Times New Roman" w:cs="Times New Roman"/>
          <w:sz w:val="24"/>
          <w:szCs w:val="24"/>
        </w:rPr>
        <w:t xml:space="preserve">Furthermore, </w:t>
      </w:r>
      <w:r w:rsidR="00900939" w:rsidRPr="00535124">
        <w:rPr>
          <w:rFonts w:ascii="Times New Roman" w:eastAsia="Times New Roman" w:hAnsi="Times New Roman" w:cs="Times New Roman"/>
          <w:sz w:val="24"/>
          <w:szCs w:val="24"/>
        </w:rPr>
        <w:t xml:space="preserve">an additional study found a ≥ 50% reduction from baseline in </w:t>
      </w:r>
      <w:r w:rsidRPr="00535124">
        <w:rPr>
          <w:rFonts w:ascii="Times New Roman" w:eastAsia="Times New Roman" w:hAnsi="Times New Roman" w:cs="Times New Roman"/>
          <w:sz w:val="24"/>
          <w:szCs w:val="24"/>
        </w:rPr>
        <w:t>the severity of HS lesions</w:t>
      </w:r>
      <w:r w:rsidR="00271787" w:rsidRPr="00535124">
        <w:rPr>
          <w:rFonts w:ascii="Times New Roman" w:eastAsia="Times New Roman" w:hAnsi="Times New Roman" w:cs="Times New Roman"/>
          <w:sz w:val="24"/>
          <w:szCs w:val="24"/>
        </w:rPr>
        <w:t>, as measured by the HS Severity Index</w:t>
      </w:r>
      <w:r w:rsidR="00900939" w:rsidRPr="00535124">
        <w:rPr>
          <w:rFonts w:ascii="Times New Roman" w:eastAsia="Times New Roman" w:hAnsi="Times New Roman" w:cs="Times New Roman"/>
          <w:sz w:val="24"/>
          <w:szCs w:val="24"/>
        </w:rPr>
        <w:t xml:space="preserve">, among </w:t>
      </w:r>
      <w:r w:rsidR="00323EEC" w:rsidRPr="00535124">
        <w:rPr>
          <w:rFonts w:ascii="Times New Roman" w:eastAsia="Times New Roman" w:hAnsi="Times New Roman" w:cs="Times New Roman"/>
          <w:sz w:val="24"/>
          <w:szCs w:val="24"/>
        </w:rPr>
        <w:t xml:space="preserve">eight subjects after nine months of </w:t>
      </w:r>
      <w:r w:rsidR="005677F3">
        <w:rPr>
          <w:rFonts w:ascii="Times New Roman" w:eastAsia="Times New Roman" w:hAnsi="Times New Roman" w:cs="Times New Roman"/>
          <w:sz w:val="24"/>
          <w:szCs w:val="24"/>
        </w:rPr>
        <w:t>a</w:t>
      </w:r>
      <w:r w:rsidR="009F3CD5">
        <w:rPr>
          <w:rFonts w:ascii="Times New Roman" w:eastAsia="Times New Roman" w:hAnsi="Times New Roman" w:cs="Times New Roman"/>
          <w:sz w:val="24"/>
          <w:szCs w:val="24"/>
        </w:rPr>
        <w:t xml:space="preserve">citretin </w:t>
      </w:r>
      <w:r w:rsidR="00323EEC" w:rsidRPr="00535124">
        <w:rPr>
          <w:rFonts w:ascii="Times New Roman" w:eastAsia="Times New Roman" w:hAnsi="Times New Roman" w:cs="Times New Roman"/>
          <w:sz w:val="24"/>
          <w:szCs w:val="24"/>
        </w:rPr>
        <w:t>treatment</w:t>
      </w:r>
      <w:r w:rsidR="00900939" w:rsidRPr="00535124">
        <w:rPr>
          <w:rFonts w:ascii="Times New Roman" w:eastAsia="Times New Roman" w:hAnsi="Times New Roman" w:cs="Times New Roman"/>
          <w:sz w:val="24"/>
          <w:szCs w:val="24"/>
        </w:rPr>
        <w:t xml:space="preserve"> (mean dose of 0·56 ± 0·08 mg</w:t>
      </w:r>
      <w:r w:rsidR="000F08E9" w:rsidRPr="00535124">
        <w:rPr>
          <w:rFonts w:ascii="Times New Roman" w:eastAsia="Times New Roman" w:hAnsi="Times New Roman" w:cs="Times New Roman"/>
          <w:sz w:val="24"/>
          <w:szCs w:val="24"/>
        </w:rPr>
        <w:t>/</w:t>
      </w:r>
      <w:r w:rsidR="00900939" w:rsidRPr="00535124">
        <w:rPr>
          <w:rFonts w:ascii="Times New Roman" w:eastAsia="Times New Roman" w:hAnsi="Times New Roman" w:cs="Times New Roman"/>
          <w:sz w:val="24"/>
          <w:szCs w:val="24"/>
        </w:rPr>
        <w:t>kg</w:t>
      </w:r>
      <w:r w:rsidR="000F08E9" w:rsidRPr="00535124">
        <w:rPr>
          <w:rFonts w:ascii="Times New Roman" w:eastAsia="Times New Roman" w:hAnsi="Times New Roman" w:cs="Times New Roman"/>
          <w:sz w:val="24"/>
          <w:szCs w:val="24"/>
        </w:rPr>
        <w:t>/</w:t>
      </w:r>
      <w:r w:rsidR="00900939" w:rsidRPr="00535124">
        <w:rPr>
          <w:rFonts w:ascii="Times New Roman" w:eastAsia="Times New Roman" w:hAnsi="Times New Roman" w:cs="Times New Roman"/>
          <w:sz w:val="24"/>
          <w:szCs w:val="24"/>
        </w:rPr>
        <w:t>d)</w:t>
      </w:r>
      <w:r w:rsidR="000F059C">
        <w:rPr>
          <w:rFonts w:ascii="Times New Roman" w:eastAsia="Times New Roman" w:hAnsi="Times New Roman" w:cs="Times New Roman"/>
          <w:sz w:val="24"/>
          <w:szCs w:val="24"/>
          <w:vertAlign w:val="superscript"/>
        </w:rPr>
        <w:t>15</w:t>
      </w:r>
      <w:r w:rsidR="00323EEC" w:rsidRPr="00535124">
        <w:rPr>
          <w:rFonts w:ascii="Times New Roman" w:eastAsia="Times New Roman" w:hAnsi="Times New Roman" w:cs="Times New Roman"/>
          <w:sz w:val="24"/>
          <w:szCs w:val="24"/>
        </w:rPr>
        <w:t xml:space="preserve">. </w:t>
      </w:r>
      <w:r w:rsidRPr="00535124">
        <w:rPr>
          <w:rFonts w:ascii="Times New Roman" w:eastAsia="Times New Roman" w:hAnsi="Times New Roman" w:cs="Times New Roman"/>
          <w:sz w:val="24"/>
          <w:szCs w:val="24"/>
        </w:rPr>
        <w:t>This reduction includes a decrease in the number of abscesses and nodules, as well as improvements in pain and discomfort associated with HS.</w:t>
      </w:r>
      <w:r w:rsidR="005575C1" w:rsidRPr="00535124">
        <w:rPr>
          <w:rFonts w:ascii="Times New Roman" w:eastAsia="Times New Roman" w:hAnsi="Times New Roman" w:cs="Times New Roman"/>
          <w:sz w:val="24"/>
          <w:szCs w:val="24"/>
        </w:rPr>
        <w:t xml:space="preserve"> These effects also </w:t>
      </w:r>
      <w:r w:rsidR="00535124" w:rsidRPr="00535124">
        <w:rPr>
          <w:rFonts w:ascii="Times New Roman" w:eastAsia="Times New Roman" w:hAnsi="Times New Roman" w:cs="Times New Roman"/>
          <w:sz w:val="24"/>
          <w:szCs w:val="24"/>
        </w:rPr>
        <w:t>presented</w:t>
      </w:r>
      <w:r w:rsidR="005575C1" w:rsidRPr="00535124">
        <w:rPr>
          <w:rFonts w:ascii="Times New Roman" w:eastAsia="Times New Roman" w:hAnsi="Times New Roman" w:cs="Times New Roman"/>
          <w:sz w:val="24"/>
          <w:szCs w:val="24"/>
        </w:rPr>
        <w:t xml:space="preserve"> better mobility and improved psychological well-being.</w:t>
      </w:r>
      <w:r w:rsidR="00535124">
        <w:rPr>
          <w:rFonts w:ascii="Times New Roman" w:eastAsia="Times New Roman" w:hAnsi="Times New Roman" w:cs="Times New Roman"/>
          <w:sz w:val="24"/>
          <w:szCs w:val="24"/>
        </w:rPr>
        <w:t xml:space="preserve"> </w:t>
      </w:r>
      <w:r w:rsidR="00900939" w:rsidRPr="00535124">
        <w:rPr>
          <w:rFonts w:ascii="Times New Roman" w:eastAsia="Times New Roman" w:hAnsi="Times New Roman" w:cs="Times New Roman"/>
          <w:sz w:val="24"/>
          <w:szCs w:val="24"/>
        </w:rPr>
        <w:t xml:space="preserve">Moreover, </w:t>
      </w:r>
      <w:r w:rsidR="00535124" w:rsidRPr="00535124">
        <w:rPr>
          <w:rFonts w:ascii="Times New Roman" w:eastAsia="Times New Roman" w:hAnsi="Times New Roman" w:cs="Times New Roman"/>
          <w:sz w:val="24"/>
          <w:szCs w:val="24"/>
        </w:rPr>
        <w:t xml:space="preserve">Boer J </w:t>
      </w:r>
      <w:r w:rsidR="00535124" w:rsidRPr="00535124">
        <w:rPr>
          <w:rFonts w:ascii="Times New Roman" w:eastAsia="Times New Roman" w:hAnsi="Times New Roman" w:cs="Times New Roman"/>
          <w:i/>
          <w:iCs/>
          <w:sz w:val="24"/>
          <w:szCs w:val="24"/>
        </w:rPr>
        <w:t>et al</w:t>
      </w:r>
      <w:r w:rsidR="00535124">
        <w:rPr>
          <w:rFonts w:ascii="Times New Roman" w:eastAsia="Times New Roman" w:hAnsi="Times New Roman" w:cs="Times New Roman"/>
          <w:sz w:val="24"/>
          <w:szCs w:val="24"/>
        </w:rPr>
        <w:t xml:space="preserve"> </w:t>
      </w:r>
      <w:r w:rsidR="00900939" w:rsidRPr="00535124">
        <w:rPr>
          <w:rFonts w:ascii="Times New Roman" w:eastAsia="Times New Roman" w:hAnsi="Times New Roman" w:cs="Times New Roman"/>
          <w:sz w:val="24"/>
          <w:szCs w:val="24"/>
        </w:rPr>
        <w:t xml:space="preserve">demonstrated that all </w:t>
      </w:r>
      <w:r w:rsidR="000F08E9" w:rsidRPr="00535124">
        <w:rPr>
          <w:rFonts w:ascii="Times New Roman" w:eastAsia="Times New Roman" w:hAnsi="Times New Roman" w:cs="Times New Roman"/>
          <w:sz w:val="24"/>
          <w:szCs w:val="24"/>
        </w:rPr>
        <w:t xml:space="preserve">12 </w:t>
      </w:r>
      <w:r w:rsidR="00900939" w:rsidRPr="00535124">
        <w:rPr>
          <w:rFonts w:ascii="Times New Roman" w:eastAsia="Times New Roman" w:hAnsi="Times New Roman" w:cs="Times New Roman"/>
          <w:sz w:val="24"/>
          <w:szCs w:val="24"/>
        </w:rPr>
        <w:t xml:space="preserve">participants with severe, recalcitrant HS in their study achieved remission and significant reduction in pain from nodules after being treated with </w:t>
      </w:r>
      <w:r w:rsidR="004F15B3">
        <w:rPr>
          <w:rFonts w:ascii="Times New Roman" w:eastAsia="Times New Roman" w:hAnsi="Times New Roman" w:cs="Times New Roman"/>
          <w:sz w:val="24"/>
          <w:szCs w:val="24"/>
        </w:rPr>
        <w:t>a</w:t>
      </w:r>
      <w:r w:rsidR="009F3CD5">
        <w:rPr>
          <w:rFonts w:ascii="Times New Roman" w:eastAsia="Times New Roman" w:hAnsi="Times New Roman" w:cs="Times New Roman"/>
          <w:sz w:val="24"/>
          <w:szCs w:val="24"/>
        </w:rPr>
        <w:t xml:space="preserve">citretin </w:t>
      </w:r>
      <w:r w:rsidR="000F08E9" w:rsidRPr="00535124">
        <w:rPr>
          <w:rFonts w:ascii="Times New Roman" w:eastAsia="Times New Roman" w:hAnsi="Times New Roman" w:cs="Times New Roman"/>
          <w:sz w:val="24"/>
          <w:szCs w:val="24"/>
        </w:rPr>
        <w:t xml:space="preserve">(mean dose 0.59 mg/kg/d) </w:t>
      </w:r>
      <w:r w:rsidR="00900939" w:rsidRPr="00535124">
        <w:rPr>
          <w:rFonts w:ascii="Times New Roman" w:eastAsia="Times New Roman" w:hAnsi="Times New Roman" w:cs="Times New Roman"/>
          <w:sz w:val="24"/>
          <w:szCs w:val="24"/>
        </w:rPr>
        <w:t>for 9-12 months</w:t>
      </w:r>
      <w:r w:rsidR="000F059C">
        <w:rPr>
          <w:rFonts w:ascii="Times New Roman" w:eastAsia="Times New Roman" w:hAnsi="Times New Roman" w:cs="Times New Roman"/>
          <w:sz w:val="24"/>
          <w:szCs w:val="24"/>
          <w:vertAlign w:val="superscript"/>
        </w:rPr>
        <w:t>16</w:t>
      </w:r>
      <w:r w:rsidR="00900939" w:rsidRPr="00535124">
        <w:rPr>
          <w:rFonts w:ascii="Times New Roman" w:eastAsia="Times New Roman" w:hAnsi="Times New Roman" w:cs="Times New Roman"/>
          <w:sz w:val="24"/>
          <w:szCs w:val="24"/>
        </w:rPr>
        <w:t xml:space="preserve">.  </w:t>
      </w:r>
      <w:r w:rsidR="005112A6" w:rsidRPr="00535124">
        <w:rPr>
          <w:rFonts w:ascii="Times New Roman" w:eastAsia="Times New Roman" w:hAnsi="Times New Roman" w:cs="Times New Roman"/>
          <w:sz w:val="24"/>
          <w:szCs w:val="24"/>
        </w:rPr>
        <w:t xml:space="preserve">Several patients did not experience recurrence of lesions over the period of 6 months </w:t>
      </w:r>
      <w:r w:rsidR="006F5C32" w:rsidRPr="00535124">
        <w:rPr>
          <w:rFonts w:ascii="Times New Roman" w:eastAsia="Times New Roman" w:hAnsi="Times New Roman" w:cs="Times New Roman"/>
          <w:sz w:val="24"/>
          <w:szCs w:val="24"/>
        </w:rPr>
        <w:t>to</w:t>
      </w:r>
      <w:r w:rsidR="005112A6" w:rsidRPr="00535124">
        <w:rPr>
          <w:rFonts w:ascii="Times New Roman" w:eastAsia="Times New Roman" w:hAnsi="Times New Roman" w:cs="Times New Roman"/>
          <w:sz w:val="24"/>
          <w:szCs w:val="24"/>
        </w:rPr>
        <w:t xml:space="preserve"> &gt;4 years. </w:t>
      </w:r>
      <w:r w:rsidR="00900939" w:rsidRPr="00535124">
        <w:rPr>
          <w:rFonts w:ascii="Times New Roman" w:eastAsia="Times New Roman" w:hAnsi="Times New Roman" w:cs="Times New Roman"/>
          <w:sz w:val="24"/>
          <w:szCs w:val="24"/>
        </w:rPr>
        <w:t xml:space="preserve"> </w:t>
      </w:r>
    </w:p>
    <w:p w14:paraId="00000033" w14:textId="77777777" w:rsidR="00F70652" w:rsidRDefault="00F70652">
      <w:p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p>
    <w:p w14:paraId="00000034" w14:textId="4EE5704A" w:rsidR="00F70652"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my clinical opinion as a dermatologist, supported by the medical literature described above, I believe that the combination of prior failed treatments, medical comorbidities, and contraindications listed above, </w:t>
      </w:r>
      <w:r w:rsidR="004F15B3">
        <w:rPr>
          <w:rFonts w:ascii="Times New Roman" w:eastAsia="Times New Roman" w:hAnsi="Times New Roman" w:cs="Times New Roman"/>
          <w:sz w:val="24"/>
          <w:szCs w:val="24"/>
          <w:u w:val="single"/>
        </w:rPr>
        <w:t>a</w:t>
      </w:r>
      <w:r w:rsidR="009F3CD5">
        <w:rPr>
          <w:rFonts w:ascii="Times New Roman" w:eastAsia="Times New Roman" w:hAnsi="Times New Roman" w:cs="Times New Roman"/>
          <w:sz w:val="24"/>
          <w:szCs w:val="24"/>
          <w:u w:val="single"/>
        </w:rPr>
        <w:t xml:space="preserve">citretin </w:t>
      </w:r>
      <w:r>
        <w:rPr>
          <w:rFonts w:ascii="Times New Roman" w:eastAsia="Times New Roman" w:hAnsi="Times New Roman" w:cs="Times New Roman"/>
          <w:color w:val="000000"/>
          <w:sz w:val="24"/>
          <w:szCs w:val="24"/>
          <w:u w:val="single"/>
        </w:rPr>
        <w:t>is the most appropriate next step in treating this patient’s HS and restoring their quality of life. </w:t>
      </w:r>
    </w:p>
    <w:p w14:paraId="00000035"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br/>
      </w:r>
      <w:r>
        <w:rPr>
          <w:rFonts w:ascii="Times New Roman" w:eastAsia="Times New Roman" w:hAnsi="Times New Roman" w:cs="Times New Roman"/>
          <w:color w:val="000000"/>
          <w:sz w:val="24"/>
          <w:szCs w:val="24"/>
        </w:rPr>
        <w:t xml:space="preserve">This patient will clearly continue to suffer without treatment and no other superior or equivalent options exist at this point. </w:t>
      </w:r>
      <w:r>
        <w:rPr>
          <w:rFonts w:ascii="Times New Roman" w:eastAsia="Times New Roman" w:hAnsi="Times New Roman" w:cs="Times New Roman"/>
          <w:b/>
          <w:color w:val="000000"/>
          <w:sz w:val="24"/>
          <w:szCs w:val="24"/>
        </w:rPr>
        <w:t>In my experience caring for patients with severe HS, without appropriate therapies, patients require inpatient admissions and ED visits for intravenous antibiotics and emergent surgeries.</w:t>
      </w:r>
    </w:p>
    <w:p w14:paraId="00000036"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37"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38"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Sincerely,</w:t>
      </w:r>
    </w:p>
    <w:p w14:paraId="00000039"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3A"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[Signature]</w:t>
      </w:r>
    </w:p>
    <w:p w14:paraId="0000003B"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000003C" w14:textId="77777777" w:rsidR="00F70652"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[INSERT PATIENT PHOTOS IF APPROPRIATE]</w:t>
      </w:r>
    </w:p>
    <w:p w14:paraId="1B044734" w14:textId="77777777" w:rsidR="00686504" w:rsidRDefault="00000000" w:rsidP="00686504">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sidRPr="00271787">
        <w:rPr>
          <w:rFonts w:ascii="Times New Roman" w:eastAsia="Times New Roman" w:hAnsi="Times New Roman" w:cs="Times New Roman"/>
          <w:b/>
          <w:color w:val="000000"/>
          <w:sz w:val="24"/>
          <w:szCs w:val="24"/>
          <w:u w:val="single"/>
        </w:rPr>
        <w:br/>
        <w:t>References:</w:t>
      </w:r>
    </w:p>
    <w:p w14:paraId="746630D7" w14:textId="78EF9A6D" w:rsidR="00686504" w:rsidRPr="00686504" w:rsidRDefault="00686504" w:rsidP="00686504">
      <w:pPr>
        <w:pStyle w:val="ListParagraph"/>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686504">
        <w:rPr>
          <w:rFonts w:ascii="Times New Roman" w:eastAsia="Times New Roman" w:hAnsi="Times New Roman" w:cs="Times New Roman"/>
          <w:color w:val="000000"/>
          <w:sz w:val="24"/>
          <w:szCs w:val="24"/>
        </w:rPr>
        <w:t>Wolkenstein</w:t>
      </w:r>
      <w:proofErr w:type="spellEnd"/>
      <w:r w:rsidRPr="00686504">
        <w:rPr>
          <w:rFonts w:ascii="Times New Roman" w:eastAsia="Times New Roman" w:hAnsi="Times New Roman" w:cs="Times New Roman"/>
          <w:color w:val="000000"/>
          <w:sz w:val="24"/>
          <w:szCs w:val="24"/>
        </w:rPr>
        <w:t xml:space="preserve"> P, </w:t>
      </w:r>
      <w:proofErr w:type="spellStart"/>
      <w:r w:rsidRPr="00686504">
        <w:rPr>
          <w:rFonts w:ascii="Times New Roman" w:eastAsia="Times New Roman" w:hAnsi="Times New Roman" w:cs="Times New Roman"/>
          <w:color w:val="000000"/>
          <w:sz w:val="24"/>
          <w:szCs w:val="24"/>
        </w:rPr>
        <w:t>Loundou</w:t>
      </w:r>
      <w:proofErr w:type="spellEnd"/>
      <w:r w:rsidRPr="00686504">
        <w:rPr>
          <w:rFonts w:ascii="Times New Roman" w:eastAsia="Times New Roman" w:hAnsi="Times New Roman" w:cs="Times New Roman"/>
          <w:color w:val="000000"/>
          <w:sz w:val="24"/>
          <w:szCs w:val="24"/>
        </w:rPr>
        <w:t xml:space="preserve"> A, </w:t>
      </w:r>
      <w:proofErr w:type="spellStart"/>
      <w:r w:rsidRPr="00686504">
        <w:rPr>
          <w:rFonts w:ascii="Times New Roman" w:eastAsia="Times New Roman" w:hAnsi="Times New Roman" w:cs="Times New Roman"/>
          <w:color w:val="000000"/>
          <w:sz w:val="24"/>
          <w:szCs w:val="24"/>
        </w:rPr>
        <w:t>Barrau</w:t>
      </w:r>
      <w:proofErr w:type="spellEnd"/>
      <w:r w:rsidRPr="00686504">
        <w:rPr>
          <w:rFonts w:ascii="Times New Roman" w:eastAsia="Times New Roman" w:hAnsi="Times New Roman" w:cs="Times New Roman"/>
          <w:color w:val="000000"/>
          <w:sz w:val="24"/>
          <w:szCs w:val="24"/>
        </w:rPr>
        <w:t xml:space="preserve"> K, </w:t>
      </w:r>
      <w:proofErr w:type="spellStart"/>
      <w:r w:rsidRPr="00686504">
        <w:rPr>
          <w:rFonts w:ascii="Times New Roman" w:eastAsia="Times New Roman" w:hAnsi="Times New Roman" w:cs="Times New Roman"/>
          <w:color w:val="000000"/>
          <w:sz w:val="24"/>
          <w:szCs w:val="24"/>
        </w:rPr>
        <w:t>Auquier</w:t>
      </w:r>
      <w:proofErr w:type="spellEnd"/>
      <w:r w:rsidRPr="00686504">
        <w:rPr>
          <w:rFonts w:ascii="Times New Roman" w:eastAsia="Times New Roman" w:hAnsi="Times New Roman" w:cs="Times New Roman"/>
          <w:color w:val="000000"/>
          <w:sz w:val="24"/>
          <w:szCs w:val="24"/>
        </w:rPr>
        <w:t xml:space="preserve"> P, </w:t>
      </w:r>
      <w:proofErr w:type="spellStart"/>
      <w:r w:rsidRPr="00686504">
        <w:rPr>
          <w:rFonts w:ascii="Times New Roman" w:eastAsia="Times New Roman" w:hAnsi="Times New Roman" w:cs="Times New Roman"/>
          <w:color w:val="000000"/>
          <w:sz w:val="24"/>
          <w:szCs w:val="24"/>
        </w:rPr>
        <w:t>Revuz</w:t>
      </w:r>
      <w:proofErr w:type="spellEnd"/>
      <w:r w:rsidRPr="00686504">
        <w:rPr>
          <w:rFonts w:ascii="Times New Roman" w:eastAsia="Times New Roman" w:hAnsi="Times New Roman" w:cs="Times New Roman"/>
          <w:color w:val="000000"/>
          <w:sz w:val="24"/>
          <w:szCs w:val="24"/>
        </w:rPr>
        <w:t xml:space="preserve"> J. Quality of life impairment in hidradenitis suppurativa: a study of 61 cases.</w:t>
      </w:r>
      <w:r w:rsidRPr="00686504">
        <w:rPr>
          <w:rFonts w:ascii="Times New Roman" w:eastAsia="Times New Roman" w:hAnsi="Times New Roman" w:cs="Times New Roman"/>
          <w:i/>
          <w:iCs/>
          <w:color w:val="000000"/>
          <w:sz w:val="24"/>
          <w:szCs w:val="24"/>
        </w:rPr>
        <w:t xml:space="preserve"> J Am </w:t>
      </w:r>
      <w:proofErr w:type="spellStart"/>
      <w:r w:rsidRPr="00686504">
        <w:rPr>
          <w:rFonts w:ascii="Times New Roman" w:eastAsia="Times New Roman" w:hAnsi="Times New Roman" w:cs="Times New Roman"/>
          <w:i/>
          <w:iCs/>
          <w:color w:val="000000"/>
          <w:sz w:val="24"/>
          <w:szCs w:val="24"/>
        </w:rPr>
        <w:t>Acad</w:t>
      </w:r>
      <w:proofErr w:type="spellEnd"/>
      <w:r w:rsidRPr="00686504">
        <w:rPr>
          <w:rFonts w:ascii="Times New Roman" w:eastAsia="Times New Roman" w:hAnsi="Times New Roman" w:cs="Times New Roman"/>
          <w:i/>
          <w:iCs/>
          <w:color w:val="000000"/>
          <w:sz w:val="24"/>
          <w:szCs w:val="24"/>
        </w:rPr>
        <w:t xml:space="preserve"> Dermatol. </w:t>
      </w:r>
      <w:r w:rsidRPr="00686504">
        <w:rPr>
          <w:rFonts w:ascii="Times New Roman" w:eastAsia="Times New Roman" w:hAnsi="Times New Roman" w:cs="Times New Roman"/>
          <w:color w:val="000000"/>
          <w:sz w:val="24"/>
          <w:szCs w:val="24"/>
        </w:rPr>
        <w:t xml:space="preserve">2007;56(4):621-3. </w:t>
      </w:r>
      <w:r w:rsidRPr="00686504">
        <w:rPr>
          <w:rFonts w:ascii="Times New Roman" w:eastAsia="Times New Roman" w:hAnsi="Times New Roman" w:cs="Times New Roman"/>
          <w:b/>
          <w:bCs/>
          <w:color w:val="212121"/>
          <w:sz w:val="24"/>
          <w:szCs w:val="24"/>
        </w:rPr>
        <w:t>PMID: 17097366</w:t>
      </w:r>
    </w:p>
    <w:p w14:paraId="0F6CAC0F" w14:textId="6F7ECB0F"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686504">
        <w:rPr>
          <w:rFonts w:ascii="Times New Roman" w:eastAsia="Times New Roman" w:hAnsi="Times New Roman" w:cs="Times New Roman"/>
          <w:color w:val="000000"/>
          <w:sz w:val="24"/>
          <w:szCs w:val="24"/>
        </w:rPr>
        <w:t>Hamzavi IH, Sundaram M, Nicholson C, et al. Uncovering burden disparity: A comparative analysis of the impact of moderate-to-severe psoriasis and hidradenitis suppurativa.</w:t>
      </w:r>
      <w:r w:rsidRPr="00686504">
        <w:rPr>
          <w:rFonts w:ascii="Times New Roman" w:eastAsia="Times New Roman" w:hAnsi="Times New Roman" w:cs="Times New Roman"/>
          <w:i/>
          <w:iCs/>
          <w:color w:val="000000"/>
          <w:sz w:val="24"/>
          <w:szCs w:val="24"/>
        </w:rPr>
        <w:t xml:space="preserve"> J Am </w:t>
      </w:r>
      <w:proofErr w:type="spellStart"/>
      <w:r w:rsidRPr="00686504">
        <w:rPr>
          <w:rFonts w:ascii="Times New Roman" w:eastAsia="Times New Roman" w:hAnsi="Times New Roman" w:cs="Times New Roman"/>
          <w:i/>
          <w:iCs/>
          <w:color w:val="000000"/>
          <w:sz w:val="24"/>
          <w:szCs w:val="24"/>
        </w:rPr>
        <w:t>Acad</w:t>
      </w:r>
      <w:proofErr w:type="spellEnd"/>
      <w:r w:rsidRPr="00686504">
        <w:rPr>
          <w:rFonts w:ascii="Times New Roman" w:eastAsia="Times New Roman" w:hAnsi="Times New Roman" w:cs="Times New Roman"/>
          <w:i/>
          <w:iCs/>
          <w:color w:val="000000"/>
          <w:sz w:val="24"/>
          <w:szCs w:val="24"/>
        </w:rPr>
        <w:t xml:space="preserve"> Dermatol. </w:t>
      </w:r>
      <w:r w:rsidRPr="00686504">
        <w:rPr>
          <w:rFonts w:ascii="Times New Roman" w:eastAsia="Times New Roman" w:hAnsi="Times New Roman" w:cs="Times New Roman"/>
          <w:color w:val="000000"/>
          <w:sz w:val="24"/>
          <w:szCs w:val="24"/>
        </w:rPr>
        <w:t>2017;77(6):1038-46.</w:t>
      </w:r>
      <w:r w:rsidRPr="00686504">
        <w:rPr>
          <w:rFonts w:ascii="Times New Roman" w:eastAsia="Times New Roman" w:hAnsi="Times New Roman" w:cs="Times New Roman"/>
          <w:b/>
          <w:bCs/>
          <w:color w:val="000000"/>
          <w:sz w:val="24"/>
          <w:szCs w:val="24"/>
        </w:rPr>
        <w:t xml:space="preserve"> </w:t>
      </w:r>
      <w:r w:rsidRPr="00686504">
        <w:rPr>
          <w:rFonts w:ascii="Times New Roman" w:eastAsia="Times New Roman" w:hAnsi="Times New Roman" w:cs="Times New Roman"/>
          <w:b/>
          <w:bCs/>
          <w:color w:val="212121"/>
          <w:sz w:val="24"/>
          <w:szCs w:val="24"/>
        </w:rPr>
        <w:t>PMID: 28917381</w:t>
      </w:r>
    </w:p>
    <w:p w14:paraId="571169FB" w14:textId="710496B1"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686504">
        <w:rPr>
          <w:rFonts w:ascii="Times New Roman" w:eastAsia="Times New Roman" w:hAnsi="Times New Roman" w:cs="Times New Roman"/>
          <w:color w:val="000000"/>
          <w:sz w:val="24"/>
          <w:szCs w:val="24"/>
        </w:rPr>
        <w:lastRenderedPageBreak/>
        <w:t>Patel ZS, Hoffman LK, Buse DC, et al. Pain, Psychological Comorbidities, Disability, and Impaired Quality of Life in Hidradenitis Suppurativa [corrected].</w:t>
      </w:r>
      <w:r w:rsidRPr="00686504">
        <w:rPr>
          <w:rFonts w:ascii="Times New Roman" w:eastAsia="Times New Roman" w:hAnsi="Times New Roman" w:cs="Times New Roman"/>
          <w:i/>
          <w:iCs/>
          <w:color w:val="000000"/>
          <w:sz w:val="24"/>
          <w:szCs w:val="24"/>
        </w:rPr>
        <w:t> </w:t>
      </w:r>
      <w:proofErr w:type="spellStart"/>
      <w:r w:rsidRPr="00686504">
        <w:rPr>
          <w:rFonts w:ascii="Times New Roman" w:eastAsia="Times New Roman" w:hAnsi="Times New Roman" w:cs="Times New Roman"/>
          <w:i/>
          <w:iCs/>
          <w:color w:val="000000"/>
          <w:sz w:val="24"/>
          <w:szCs w:val="24"/>
        </w:rPr>
        <w:t>Curr</w:t>
      </w:r>
      <w:proofErr w:type="spellEnd"/>
      <w:r w:rsidRPr="00686504">
        <w:rPr>
          <w:rFonts w:ascii="Times New Roman" w:eastAsia="Times New Roman" w:hAnsi="Times New Roman" w:cs="Times New Roman"/>
          <w:i/>
          <w:iCs/>
          <w:color w:val="000000"/>
          <w:sz w:val="24"/>
          <w:szCs w:val="24"/>
        </w:rPr>
        <w:t xml:space="preserve"> Pain Headache Rep. </w:t>
      </w:r>
      <w:r w:rsidRPr="00686504">
        <w:rPr>
          <w:rFonts w:ascii="Times New Roman" w:eastAsia="Times New Roman" w:hAnsi="Times New Roman" w:cs="Times New Roman"/>
          <w:color w:val="000000"/>
          <w:sz w:val="24"/>
          <w:szCs w:val="24"/>
        </w:rPr>
        <w:t xml:space="preserve">2017;21(12):49. </w:t>
      </w:r>
      <w:r w:rsidRPr="00686504">
        <w:rPr>
          <w:rFonts w:ascii="Times New Roman" w:eastAsia="Times New Roman" w:hAnsi="Times New Roman" w:cs="Times New Roman"/>
          <w:b/>
          <w:bCs/>
          <w:color w:val="212121"/>
          <w:sz w:val="24"/>
          <w:szCs w:val="24"/>
        </w:rPr>
        <w:t>PMID: 29094219</w:t>
      </w:r>
    </w:p>
    <w:p w14:paraId="521B944E" w14:textId="41429164"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proofErr w:type="spellStart"/>
      <w:r w:rsidRPr="00686504">
        <w:rPr>
          <w:rFonts w:ascii="Times New Roman" w:eastAsia="Times New Roman" w:hAnsi="Times New Roman" w:cs="Times New Roman"/>
          <w:color w:val="000000"/>
          <w:sz w:val="24"/>
          <w:szCs w:val="24"/>
        </w:rPr>
        <w:t>Onderdijk</w:t>
      </w:r>
      <w:proofErr w:type="spellEnd"/>
      <w:r w:rsidRPr="00686504">
        <w:rPr>
          <w:rFonts w:ascii="Times New Roman" w:eastAsia="Times New Roman" w:hAnsi="Times New Roman" w:cs="Times New Roman"/>
          <w:color w:val="000000"/>
          <w:sz w:val="24"/>
          <w:szCs w:val="24"/>
        </w:rPr>
        <w:t xml:space="preserve"> AJ, van der Zee HH, Esmann S, et al. Depression in patients with hidradenitis suppurativa.</w:t>
      </w:r>
      <w:r w:rsidRPr="00686504">
        <w:rPr>
          <w:rFonts w:ascii="Times New Roman" w:eastAsia="Times New Roman" w:hAnsi="Times New Roman" w:cs="Times New Roman"/>
          <w:i/>
          <w:iCs/>
          <w:color w:val="000000"/>
          <w:sz w:val="24"/>
          <w:szCs w:val="24"/>
        </w:rPr>
        <w:t xml:space="preserve"> J </w:t>
      </w:r>
      <w:proofErr w:type="spellStart"/>
      <w:r w:rsidRPr="00686504">
        <w:rPr>
          <w:rFonts w:ascii="Times New Roman" w:eastAsia="Times New Roman" w:hAnsi="Times New Roman" w:cs="Times New Roman"/>
          <w:i/>
          <w:iCs/>
          <w:color w:val="000000"/>
          <w:sz w:val="24"/>
          <w:szCs w:val="24"/>
        </w:rPr>
        <w:t>Eur</w:t>
      </w:r>
      <w:proofErr w:type="spellEnd"/>
      <w:r w:rsidRPr="00686504">
        <w:rPr>
          <w:rFonts w:ascii="Times New Roman" w:eastAsia="Times New Roman" w:hAnsi="Times New Roman" w:cs="Times New Roman"/>
          <w:i/>
          <w:iCs/>
          <w:color w:val="000000"/>
          <w:sz w:val="24"/>
          <w:szCs w:val="24"/>
        </w:rPr>
        <w:t xml:space="preserve"> </w:t>
      </w:r>
      <w:proofErr w:type="spellStart"/>
      <w:r w:rsidRPr="00686504">
        <w:rPr>
          <w:rFonts w:ascii="Times New Roman" w:eastAsia="Times New Roman" w:hAnsi="Times New Roman" w:cs="Times New Roman"/>
          <w:i/>
          <w:iCs/>
          <w:color w:val="000000"/>
          <w:sz w:val="24"/>
          <w:szCs w:val="24"/>
        </w:rPr>
        <w:t>Acad</w:t>
      </w:r>
      <w:proofErr w:type="spellEnd"/>
      <w:r w:rsidRPr="00686504">
        <w:rPr>
          <w:rFonts w:ascii="Times New Roman" w:eastAsia="Times New Roman" w:hAnsi="Times New Roman" w:cs="Times New Roman"/>
          <w:i/>
          <w:iCs/>
          <w:color w:val="000000"/>
          <w:sz w:val="24"/>
          <w:szCs w:val="24"/>
        </w:rPr>
        <w:t xml:space="preserve"> Dermatol </w:t>
      </w:r>
      <w:proofErr w:type="spellStart"/>
      <w:r w:rsidRPr="00686504">
        <w:rPr>
          <w:rFonts w:ascii="Times New Roman" w:eastAsia="Times New Roman" w:hAnsi="Times New Roman" w:cs="Times New Roman"/>
          <w:i/>
          <w:iCs/>
          <w:color w:val="000000"/>
          <w:sz w:val="24"/>
          <w:szCs w:val="24"/>
        </w:rPr>
        <w:t>Venereol</w:t>
      </w:r>
      <w:proofErr w:type="spellEnd"/>
      <w:r w:rsidRPr="00686504">
        <w:rPr>
          <w:rFonts w:ascii="Times New Roman" w:eastAsia="Times New Roman" w:hAnsi="Times New Roman" w:cs="Times New Roman"/>
          <w:i/>
          <w:iCs/>
          <w:color w:val="000000"/>
          <w:sz w:val="24"/>
          <w:szCs w:val="24"/>
        </w:rPr>
        <w:t>. </w:t>
      </w:r>
      <w:r w:rsidRPr="00686504">
        <w:rPr>
          <w:rFonts w:ascii="Times New Roman" w:eastAsia="Times New Roman" w:hAnsi="Times New Roman" w:cs="Times New Roman"/>
          <w:color w:val="000000"/>
          <w:sz w:val="24"/>
          <w:szCs w:val="24"/>
        </w:rPr>
        <w:t xml:space="preserve">2013;27(4):473-8. </w:t>
      </w:r>
      <w:r w:rsidRPr="00686504">
        <w:rPr>
          <w:rFonts w:ascii="Times New Roman" w:eastAsia="Times New Roman" w:hAnsi="Times New Roman" w:cs="Times New Roman"/>
          <w:b/>
          <w:bCs/>
          <w:color w:val="212121"/>
          <w:sz w:val="24"/>
          <w:szCs w:val="24"/>
        </w:rPr>
        <w:t>PMID: 22339940</w:t>
      </w:r>
    </w:p>
    <w:p w14:paraId="0715512D" w14:textId="414BE143"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686504">
        <w:rPr>
          <w:rFonts w:ascii="Times New Roman" w:eastAsia="Times New Roman" w:hAnsi="Times New Roman" w:cs="Times New Roman"/>
          <w:color w:val="000000"/>
          <w:sz w:val="24"/>
          <w:szCs w:val="24"/>
        </w:rPr>
        <w:t>Garg A, Papagermanos V, Midura M, Strunk A, Merson J. Opioid, alcohol, and cannabis misuse among patients with hidradenitis suppurativa: A population-based analysis in the United States.</w:t>
      </w:r>
      <w:r w:rsidRPr="00686504">
        <w:rPr>
          <w:rFonts w:ascii="Times New Roman" w:eastAsia="Times New Roman" w:hAnsi="Times New Roman" w:cs="Times New Roman"/>
          <w:i/>
          <w:iCs/>
          <w:color w:val="000000"/>
          <w:sz w:val="24"/>
          <w:szCs w:val="24"/>
        </w:rPr>
        <w:t xml:space="preserve"> J Am </w:t>
      </w:r>
      <w:proofErr w:type="spellStart"/>
      <w:r w:rsidRPr="00686504">
        <w:rPr>
          <w:rFonts w:ascii="Times New Roman" w:eastAsia="Times New Roman" w:hAnsi="Times New Roman" w:cs="Times New Roman"/>
          <w:i/>
          <w:iCs/>
          <w:color w:val="000000"/>
          <w:sz w:val="24"/>
          <w:szCs w:val="24"/>
        </w:rPr>
        <w:t>Acad</w:t>
      </w:r>
      <w:proofErr w:type="spellEnd"/>
      <w:r w:rsidRPr="00686504">
        <w:rPr>
          <w:rFonts w:ascii="Times New Roman" w:eastAsia="Times New Roman" w:hAnsi="Times New Roman" w:cs="Times New Roman"/>
          <w:i/>
          <w:iCs/>
          <w:color w:val="000000"/>
          <w:sz w:val="24"/>
          <w:szCs w:val="24"/>
        </w:rPr>
        <w:t xml:space="preserve"> Dermatol. </w:t>
      </w:r>
      <w:r w:rsidRPr="00686504">
        <w:rPr>
          <w:rFonts w:ascii="Times New Roman" w:eastAsia="Times New Roman" w:hAnsi="Times New Roman" w:cs="Times New Roman"/>
          <w:color w:val="000000"/>
          <w:sz w:val="24"/>
          <w:szCs w:val="24"/>
        </w:rPr>
        <w:t xml:space="preserve">2018;79(3):495-500.e1. </w:t>
      </w:r>
      <w:r w:rsidRPr="00686504">
        <w:rPr>
          <w:rFonts w:ascii="Times New Roman" w:eastAsia="Times New Roman" w:hAnsi="Times New Roman" w:cs="Times New Roman"/>
          <w:b/>
          <w:bCs/>
          <w:color w:val="212121"/>
          <w:sz w:val="24"/>
          <w:szCs w:val="24"/>
        </w:rPr>
        <w:t>PMID: 29499293</w:t>
      </w:r>
    </w:p>
    <w:p w14:paraId="57D7E0D8" w14:textId="50CACA70"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686504">
        <w:rPr>
          <w:rFonts w:ascii="Times New Roman" w:eastAsia="Times New Roman" w:hAnsi="Times New Roman" w:cs="Times New Roman"/>
          <w:color w:val="000000"/>
          <w:sz w:val="24"/>
          <w:szCs w:val="24"/>
        </w:rPr>
        <w:t xml:space="preserve">Janse IC, Deckers IE, van der Maten AD, et al. Sexual health and quality of life are impaired in hidradenitis suppurativa: a </w:t>
      </w:r>
      <w:proofErr w:type="spellStart"/>
      <w:r w:rsidRPr="00686504">
        <w:rPr>
          <w:rFonts w:ascii="Times New Roman" w:eastAsia="Times New Roman" w:hAnsi="Times New Roman" w:cs="Times New Roman"/>
          <w:color w:val="000000"/>
          <w:sz w:val="24"/>
          <w:szCs w:val="24"/>
        </w:rPr>
        <w:t>multicentre</w:t>
      </w:r>
      <w:proofErr w:type="spellEnd"/>
      <w:r w:rsidRPr="00686504">
        <w:rPr>
          <w:rFonts w:ascii="Times New Roman" w:eastAsia="Times New Roman" w:hAnsi="Times New Roman" w:cs="Times New Roman"/>
          <w:color w:val="000000"/>
          <w:sz w:val="24"/>
          <w:szCs w:val="24"/>
        </w:rPr>
        <w:t xml:space="preserve"> cross-sectional study.</w:t>
      </w:r>
      <w:r w:rsidRPr="00686504">
        <w:rPr>
          <w:rFonts w:ascii="Times New Roman" w:eastAsia="Times New Roman" w:hAnsi="Times New Roman" w:cs="Times New Roman"/>
          <w:i/>
          <w:iCs/>
          <w:color w:val="000000"/>
          <w:sz w:val="24"/>
          <w:szCs w:val="24"/>
        </w:rPr>
        <w:t> Br J Dermatol. </w:t>
      </w:r>
      <w:r w:rsidRPr="00686504">
        <w:rPr>
          <w:rFonts w:ascii="Times New Roman" w:eastAsia="Times New Roman" w:hAnsi="Times New Roman" w:cs="Times New Roman"/>
          <w:color w:val="000000"/>
          <w:sz w:val="24"/>
          <w:szCs w:val="24"/>
        </w:rPr>
        <w:t xml:space="preserve">2017;176(4):1042-7. </w:t>
      </w:r>
      <w:r w:rsidRPr="00686504">
        <w:rPr>
          <w:rFonts w:ascii="Times New Roman" w:eastAsia="Times New Roman" w:hAnsi="Times New Roman" w:cs="Times New Roman"/>
          <w:b/>
          <w:bCs/>
          <w:color w:val="212121"/>
          <w:sz w:val="24"/>
          <w:szCs w:val="24"/>
        </w:rPr>
        <w:t>PMID: 27534591</w:t>
      </w:r>
    </w:p>
    <w:p w14:paraId="0FD9B2D6" w14:textId="0BCDF860"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686504">
        <w:rPr>
          <w:rFonts w:ascii="Times New Roman" w:eastAsia="Times New Roman" w:hAnsi="Times New Roman" w:cs="Times New Roman"/>
          <w:color w:val="000000"/>
          <w:sz w:val="24"/>
          <w:szCs w:val="24"/>
        </w:rPr>
        <w:t>Cuenca-Barrales C, Ruiz-Villaverde R, Molina-Leyva A. Sexual Distress in Patients with Hidradenitis Suppurativa: A Cross-Sectional Study.</w:t>
      </w:r>
      <w:r w:rsidRPr="00686504">
        <w:rPr>
          <w:rFonts w:ascii="Times New Roman" w:eastAsia="Times New Roman" w:hAnsi="Times New Roman" w:cs="Times New Roman"/>
          <w:i/>
          <w:iCs/>
          <w:color w:val="000000"/>
          <w:sz w:val="24"/>
          <w:szCs w:val="24"/>
        </w:rPr>
        <w:t> J Clin Med. </w:t>
      </w:r>
      <w:r w:rsidRPr="00686504">
        <w:rPr>
          <w:rFonts w:ascii="Times New Roman" w:eastAsia="Times New Roman" w:hAnsi="Times New Roman" w:cs="Times New Roman"/>
          <w:color w:val="000000"/>
          <w:sz w:val="24"/>
          <w:szCs w:val="24"/>
        </w:rPr>
        <w:t>2019;8(4</w:t>
      </w:r>
      <w:proofErr w:type="gramStart"/>
      <w:r w:rsidRPr="00686504">
        <w:rPr>
          <w:rFonts w:ascii="Times New Roman" w:eastAsia="Times New Roman" w:hAnsi="Times New Roman" w:cs="Times New Roman"/>
          <w:color w:val="000000"/>
          <w:sz w:val="24"/>
          <w:szCs w:val="24"/>
        </w:rPr>
        <w:t>):E</w:t>
      </w:r>
      <w:proofErr w:type="gramEnd"/>
      <w:r w:rsidRPr="00686504">
        <w:rPr>
          <w:rFonts w:ascii="Times New Roman" w:eastAsia="Times New Roman" w:hAnsi="Times New Roman" w:cs="Times New Roman"/>
          <w:color w:val="000000"/>
          <w:sz w:val="24"/>
          <w:szCs w:val="24"/>
        </w:rPr>
        <w:t xml:space="preserve">532. </w:t>
      </w:r>
      <w:r w:rsidRPr="00686504">
        <w:rPr>
          <w:rFonts w:ascii="Times New Roman" w:eastAsia="Times New Roman" w:hAnsi="Times New Roman" w:cs="Times New Roman"/>
          <w:b/>
          <w:bCs/>
          <w:color w:val="212121"/>
          <w:sz w:val="24"/>
          <w:szCs w:val="24"/>
        </w:rPr>
        <w:t>PMID: 31003427</w:t>
      </w:r>
    </w:p>
    <w:p w14:paraId="1250745D" w14:textId="77777777" w:rsidR="00686504" w:rsidRPr="00686504" w:rsidRDefault="00686504"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686504">
        <w:rPr>
          <w:rFonts w:ascii="Times New Roman" w:eastAsia="Times New Roman" w:hAnsi="Times New Roman" w:cs="Times New Roman"/>
          <w:color w:val="000000"/>
          <w:sz w:val="24"/>
          <w:szCs w:val="24"/>
        </w:rPr>
        <w:t xml:space="preserve">Thorlacius L, Cohen AD, </w:t>
      </w:r>
      <w:proofErr w:type="spellStart"/>
      <w:r w:rsidRPr="00686504">
        <w:rPr>
          <w:rFonts w:ascii="Times New Roman" w:eastAsia="Times New Roman" w:hAnsi="Times New Roman" w:cs="Times New Roman"/>
          <w:color w:val="000000"/>
          <w:sz w:val="24"/>
          <w:szCs w:val="24"/>
        </w:rPr>
        <w:t>Gislason</w:t>
      </w:r>
      <w:proofErr w:type="spellEnd"/>
      <w:r w:rsidRPr="00686504">
        <w:rPr>
          <w:rFonts w:ascii="Times New Roman" w:eastAsia="Times New Roman" w:hAnsi="Times New Roman" w:cs="Times New Roman"/>
          <w:color w:val="000000"/>
          <w:sz w:val="24"/>
          <w:szCs w:val="24"/>
        </w:rPr>
        <w:t xml:space="preserve"> GH, </w:t>
      </w:r>
      <w:proofErr w:type="spellStart"/>
      <w:r w:rsidRPr="00686504">
        <w:rPr>
          <w:rFonts w:ascii="Times New Roman" w:eastAsia="Times New Roman" w:hAnsi="Times New Roman" w:cs="Times New Roman"/>
          <w:color w:val="000000"/>
          <w:sz w:val="24"/>
          <w:szCs w:val="24"/>
        </w:rPr>
        <w:t>Jemec</w:t>
      </w:r>
      <w:proofErr w:type="spellEnd"/>
      <w:r w:rsidRPr="00686504">
        <w:rPr>
          <w:rFonts w:ascii="Times New Roman" w:eastAsia="Times New Roman" w:hAnsi="Times New Roman" w:cs="Times New Roman"/>
          <w:color w:val="000000"/>
          <w:sz w:val="24"/>
          <w:szCs w:val="24"/>
        </w:rPr>
        <w:t xml:space="preserve"> GBE, </w:t>
      </w:r>
      <w:proofErr w:type="spellStart"/>
      <w:r w:rsidRPr="00686504">
        <w:rPr>
          <w:rFonts w:ascii="Times New Roman" w:eastAsia="Times New Roman" w:hAnsi="Times New Roman" w:cs="Times New Roman"/>
          <w:color w:val="000000"/>
          <w:sz w:val="24"/>
          <w:szCs w:val="24"/>
        </w:rPr>
        <w:t>Egeberg</w:t>
      </w:r>
      <w:proofErr w:type="spellEnd"/>
      <w:r w:rsidRPr="00686504">
        <w:rPr>
          <w:rFonts w:ascii="Times New Roman" w:eastAsia="Times New Roman" w:hAnsi="Times New Roman" w:cs="Times New Roman"/>
          <w:color w:val="000000"/>
          <w:sz w:val="24"/>
          <w:szCs w:val="24"/>
        </w:rPr>
        <w:t xml:space="preserve"> A. Increased Suicide Risk in Patients with Hidradenitis Suppurativa.</w:t>
      </w:r>
      <w:r w:rsidRPr="00686504">
        <w:rPr>
          <w:rFonts w:ascii="Times New Roman" w:eastAsia="Times New Roman" w:hAnsi="Times New Roman" w:cs="Times New Roman"/>
          <w:i/>
          <w:iCs/>
          <w:color w:val="000000"/>
          <w:sz w:val="24"/>
          <w:szCs w:val="24"/>
        </w:rPr>
        <w:t> J Invest Dermatol. </w:t>
      </w:r>
      <w:r w:rsidRPr="00686504">
        <w:rPr>
          <w:rFonts w:ascii="Times New Roman" w:eastAsia="Times New Roman" w:hAnsi="Times New Roman" w:cs="Times New Roman"/>
          <w:color w:val="000000"/>
          <w:sz w:val="24"/>
          <w:szCs w:val="24"/>
        </w:rPr>
        <w:t xml:space="preserve">2018;138(1):52-7. </w:t>
      </w:r>
      <w:r w:rsidRPr="00686504">
        <w:rPr>
          <w:rFonts w:ascii="Times New Roman" w:eastAsia="Times New Roman" w:hAnsi="Times New Roman" w:cs="Times New Roman"/>
          <w:color w:val="212121"/>
          <w:sz w:val="24"/>
          <w:szCs w:val="24"/>
        </w:rPr>
        <w:t>PMID: </w:t>
      </w:r>
      <w:r w:rsidRPr="00686504">
        <w:rPr>
          <w:rFonts w:ascii="Times New Roman" w:eastAsia="Times New Roman" w:hAnsi="Times New Roman" w:cs="Times New Roman"/>
          <w:b/>
          <w:bCs/>
          <w:color w:val="212121"/>
          <w:sz w:val="24"/>
          <w:szCs w:val="24"/>
        </w:rPr>
        <w:t>28942360</w:t>
      </w:r>
    </w:p>
    <w:p w14:paraId="29AEADB8" w14:textId="34C78557"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 xml:space="preserve">Das K, </w:t>
      </w:r>
      <w:proofErr w:type="spellStart"/>
      <w:r w:rsidRPr="00855A22">
        <w:rPr>
          <w:rFonts w:ascii="Times New Roman" w:hAnsi="Times New Roman" w:cs="Times New Roman"/>
          <w:sz w:val="24"/>
          <w:szCs w:val="24"/>
        </w:rPr>
        <w:t>Daveluy</w:t>
      </w:r>
      <w:proofErr w:type="spellEnd"/>
      <w:r w:rsidRPr="00855A22">
        <w:rPr>
          <w:rFonts w:ascii="Times New Roman" w:hAnsi="Times New Roman" w:cs="Times New Roman"/>
          <w:sz w:val="24"/>
          <w:szCs w:val="24"/>
        </w:rPr>
        <w:t xml:space="preserve"> S, </w:t>
      </w:r>
      <w:proofErr w:type="spellStart"/>
      <w:r w:rsidRPr="00855A22">
        <w:rPr>
          <w:rFonts w:ascii="Times New Roman" w:hAnsi="Times New Roman" w:cs="Times New Roman"/>
          <w:sz w:val="24"/>
          <w:szCs w:val="24"/>
        </w:rPr>
        <w:t>Kroumpouzos</w:t>
      </w:r>
      <w:proofErr w:type="spellEnd"/>
      <w:r w:rsidRPr="00855A22">
        <w:rPr>
          <w:rFonts w:ascii="Times New Roman" w:hAnsi="Times New Roman" w:cs="Times New Roman"/>
          <w:sz w:val="24"/>
          <w:szCs w:val="24"/>
        </w:rPr>
        <w:t xml:space="preserve"> G, et al. Efficacy and Toxicity of Classical Immunosuppressants, Retinoids and Biologics in Hidradenitis Suppurativa. </w:t>
      </w:r>
      <w:r w:rsidRPr="00855A22">
        <w:rPr>
          <w:rFonts w:ascii="Times New Roman" w:hAnsi="Times New Roman" w:cs="Times New Roman"/>
          <w:i/>
          <w:iCs/>
          <w:sz w:val="24"/>
          <w:szCs w:val="24"/>
        </w:rPr>
        <w:t>J Clin Med</w:t>
      </w:r>
      <w:r w:rsidRPr="00855A22">
        <w:rPr>
          <w:rFonts w:ascii="Times New Roman" w:hAnsi="Times New Roman" w:cs="Times New Roman"/>
          <w:sz w:val="24"/>
          <w:szCs w:val="24"/>
        </w:rPr>
        <w:t>. 2022;11(3):670. doi:10.3390/jcm11030670</w:t>
      </w:r>
      <w:r w:rsidR="000F08E9" w:rsidRPr="00686504">
        <w:rPr>
          <w:rFonts w:ascii="Times New Roman" w:hAnsi="Times New Roman" w:cs="Times New Roman"/>
          <w:sz w:val="24"/>
          <w:szCs w:val="24"/>
        </w:rPr>
        <w:t xml:space="preserve">. </w:t>
      </w:r>
      <w:r w:rsidR="000F08E9" w:rsidRPr="00686504">
        <w:rPr>
          <w:rFonts w:ascii="Times New Roman" w:hAnsi="Times New Roman" w:cs="Times New Roman"/>
          <w:b/>
          <w:bCs/>
          <w:sz w:val="24"/>
          <w:szCs w:val="24"/>
        </w:rPr>
        <w:t>PMID</w:t>
      </w:r>
      <w:r w:rsidR="000F08E9" w:rsidRPr="00686504">
        <w:rPr>
          <w:rFonts w:ascii="Times New Roman" w:hAnsi="Times New Roman" w:cs="Times New Roman"/>
          <w:sz w:val="24"/>
          <w:szCs w:val="24"/>
        </w:rPr>
        <w:t xml:space="preserve">: </w:t>
      </w:r>
      <w:r w:rsidR="000F08E9" w:rsidRPr="00686504">
        <w:rPr>
          <w:rFonts w:ascii="Times New Roman" w:hAnsi="Times New Roman" w:cs="Times New Roman"/>
          <w:b/>
          <w:bCs/>
          <w:sz w:val="24"/>
          <w:szCs w:val="24"/>
        </w:rPr>
        <w:t>35160122</w:t>
      </w:r>
      <w:r w:rsidR="000F08E9" w:rsidRPr="00686504">
        <w:rPr>
          <w:rFonts w:ascii="Times New Roman" w:hAnsi="Times New Roman" w:cs="Times New Roman"/>
          <w:sz w:val="24"/>
          <w:szCs w:val="24"/>
        </w:rPr>
        <w:t xml:space="preserve"> </w:t>
      </w:r>
    </w:p>
    <w:p w14:paraId="45227F99" w14:textId="2287E982"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Ocker L, Abu Rached N, Seifert C, Scheel C, Bechara FG. Current Medical and Surgical Treatment of Hidradenitis Suppurativa-A Comprehensive Review. </w:t>
      </w:r>
      <w:r w:rsidRPr="00855A22">
        <w:rPr>
          <w:rFonts w:ascii="Times New Roman" w:hAnsi="Times New Roman" w:cs="Times New Roman"/>
          <w:i/>
          <w:iCs/>
          <w:sz w:val="24"/>
          <w:szCs w:val="24"/>
        </w:rPr>
        <w:t>J Clin Med</w:t>
      </w:r>
      <w:r w:rsidRPr="00855A22">
        <w:rPr>
          <w:rFonts w:ascii="Times New Roman" w:hAnsi="Times New Roman" w:cs="Times New Roman"/>
          <w:sz w:val="24"/>
          <w:szCs w:val="24"/>
        </w:rPr>
        <w:t>. 2022;11(23):7240.</w:t>
      </w:r>
      <w:r w:rsidR="005575C1" w:rsidRPr="00686504">
        <w:rPr>
          <w:rFonts w:ascii="Times New Roman" w:hAnsi="Times New Roman" w:cs="Times New Roman"/>
          <w:sz w:val="24"/>
          <w:szCs w:val="24"/>
        </w:rPr>
        <w:t xml:space="preserve"> </w:t>
      </w:r>
      <w:r w:rsidR="005575C1" w:rsidRPr="00686504">
        <w:rPr>
          <w:rFonts w:ascii="Times New Roman" w:hAnsi="Times New Roman" w:cs="Times New Roman"/>
          <w:b/>
          <w:bCs/>
          <w:sz w:val="24"/>
          <w:szCs w:val="24"/>
        </w:rPr>
        <w:t>PMID</w:t>
      </w:r>
      <w:r w:rsidR="005575C1" w:rsidRPr="00686504">
        <w:rPr>
          <w:rFonts w:ascii="Times New Roman" w:hAnsi="Times New Roman" w:cs="Times New Roman"/>
          <w:sz w:val="24"/>
          <w:szCs w:val="24"/>
        </w:rPr>
        <w:t xml:space="preserve">: </w:t>
      </w:r>
      <w:r w:rsidR="005575C1" w:rsidRPr="00686504">
        <w:rPr>
          <w:rFonts w:ascii="Times New Roman" w:hAnsi="Times New Roman" w:cs="Times New Roman"/>
          <w:b/>
          <w:bCs/>
          <w:sz w:val="24"/>
          <w:szCs w:val="24"/>
        </w:rPr>
        <w:t>36498816</w:t>
      </w:r>
    </w:p>
    <w:p w14:paraId="701F961D" w14:textId="03DBCA90"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 xml:space="preserve">Orenstein LAV, Nguyen TV, Damiani G, Sayed C, </w:t>
      </w:r>
      <w:proofErr w:type="spellStart"/>
      <w:r w:rsidRPr="00855A22">
        <w:rPr>
          <w:rFonts w:ascii="Times New Roman" w:hAnsi="Times New Roman" w:cs="Times New Roman"/>
          <w:sz w:val="24"/>
          <w:szCs w:val="24"/>
        </w:rPr>
        <w:t>Jemec</w:t>
      </w:r>
      <w:proofErr w:type="spellEnd"/>
      <w:r w:rsidRPr="00855A22">
        <w:rPr>
          <w:rFonts w:ascii="Times New Roman" w:hAnsi="Times New Roman" w:cs="Times New Roman"/>
          <w:sz w:val="24"/>
          <w:szCs w:val="24"/>
        </w:rPr>
        <w:t xml:space="preserve"> GBE, Hamzavi I. Medical and Surgical Management of Hidradenitis Suppurativa: A Review of International Treatment Guidelines and Implementation in General Dermatology Practice. </w:t>
      </w:r>
      <w:r w:rsidRPr="00855A22">
        <w:rPr>
          <w:rFonts w:ascii="Times New Roman" w:hAnsi="Times New Roman" w:cs="Times New Roman"/>
          <w:i/>
          <w:iCs/>
          <w:sz w:val="24"/>
          <w:szCs w:val="24"/>
        </w:rPr>
        <w:t>Dermatology</w:t>
      </w:r>
      <w:r w:rsidRPr="00855A22">
        <w:rPr>
          <w:rFonts w:ascii="Times New Roman" w:hAnsi="Times New Roman" w:cs="Times New Roman"/>
          <w:sz w:val="24"/>
          <w:szCs w:val="24"/>
        </w:rPr>
        <w:t>. 2020;236(5):393-412.</w:t>
      </w:r>
      <w:r w:rsidR="008A7715" w:rsidRPr="00686504">
        <w:rPr>
          <w:rFonts w:ascii="Times New Roman" w:hAnsi="Times New Roman" w:cs="Times New Roman"/>
          <w:sz w:val="24"/>
          <w:szCs w:val="24"/>
        </w:rPr>
        <w:t xml:space="preserve"> </w:t>
      </w:r>
      <w:r w:rsidR="008A7715" w:rsidRPr="00686504">
        <w:rPr>
          <w:rFonts w:ascii="Times New Roman" w:hAnsi="Times New Roman" w:cs="Times New Roman"/>
          <w:b/>
          <w:bCs/>
          <w:sz w:val="24"/>
          <w:szCs w:val="24"/>
        </w:rPr>
        <w:t>PMID</w:t>
      </w:r>
      <w:r w:rsidR="008A7715" w:rsidRPr="00686504">
        <w:rPr>
          <w:rFonts w:ascii="Times New Roman" w:hAnsi="Times New Roman" w:cs="Times New Roman"/>
          <w:sz w:val="24"/>
          <w:szCs w:val="24"/>
        </w:rPr>
        <w:t xml:space="preserve">: </w:t>
      </w:r>
      <w:r w:rsidR="008A7715" w:rsidRPr="00686504">
        <w:rPr>
          <w:rFonts w:ascii="Times New Roman" w:hAnsi="Times New Roman" w:cs="Times New Roman"/>
          <w:b/>
          <w:bCs/>
          <w:sz w:val="24"/>
          <w:szCs w:val="24"/>
        </w:rPr>
        <w:t>32408306</w:t>
      </w:r>
    </w:p>
    <w:p w14:paraId="3AB98331" w14:textId="521BB40C"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 xml:space="preserve">Tan MG, Shear NH, Walsh S, </w:t>
      </w:r>
      <w:proofErr w:type="spellStart"/>
      <w:r w:rsidRPr="00855A22">
        <w:rPr>
          <w:rFonts w:ascii="Times New Roman" w:hAnsi="Times New Roman" w:cs="Times New Roman"/>
          <w:sz w:val="24"/>
          <w:szCs w:val="24"/>
        </w:rPr>
        <w:t>Alhusayen</w:t>
      </w:r>
      <w:proofErr w:type="spellEnd"/>
      <w:r w:rsidRPr="00855A22">
        <w:rPr>
          <w:rFonts w:ascii="Times New Roman" w:hAnsi="Times New Roman" w:cs="Times New Roman"/>
          <w:sz w:val="24"/>
          <w:szCs w:val="24"/>
        </w:rPr>
        <w:t xml:space="preserve"> R. Acitretin. </w:t>
      </w:r>
      <w:r w:rsidRPr="00855A22">
        <w:rPr>
          <w:rFonts w:ascii="Times New Roman" w:hAnsi="Times New Roman" w:cs="Times New Roman"/>
          <w:i/>
          <w:iCs/>
          <w:sz w:val="24"/>
          <w:szCs w:val="24"/>
        </w:rPr>
        <w:t xml:space="preserve">J </w:t>
      </w:r>
      <w:proofErr w:type="spellStart"/>
      <w:r w:rsidRPr="00855A22">
        <w:rPr>
          <w:rFonts w:ascii="Times New Roman" w:hAnsi="Times New Roman" w:cs="Times New Roman"/>
          <w:i/>
          <w:iCs/>
          <w:sz w:val="24"/>
          <w:szCs w:val="24"/>
        </w:rPr>
        <w:t>Cutan</w:t>
      </w:r>
      <w:proofErr w:type="spellEnd"/>
      <w:r w:rsidRPr="00855A22">
        <w:rPr>
          <w:rFonts w:ascii="Times New Roman" w:hAnsi="Times New Roman" w:cs="Times New Roman"/>
          <w:i/>
          <w:iCs/>
          <w:sz w:val="24"/>
          <w:szCs w:val="24"/>
        </w:rPr>
        <w:t xml:space="preserve"> Med Surg</w:t>
      </w:r>
      <w:r w:rsidRPr="00855A22">
        <w:rPr>
          <w:rFonts w:ascii="Times New Roman" w:hAnsi="Times New Roman" w:cs="Times New Roman"/>
          <w:sz w:val="24"/>
          <w:szCs w:val="24"/>
        </w:rPr>
        <w:t>. 2017;21(1):48-53.</w:t>
      </w:r>
      <w:r>
        <w:rPr>
          <w:rFonts w:ascii="Times New Roman" w:hAnsi="Times New Roman" w:cs="Times New Roman"/>
          <w:sz w:val="24"/>
          <w:szCs w:val="24"/>
        </w:rPr>
        <w:t xml:space="preserve"> </w:t>
      </w:r>
      <w:r w:rsidR="00535124" w:rsidRPr="00686504">
        <w:rPr>
          <w:rFonts w:ascii="Times New Roman" w:hAnsi="Times New Roman" w:cs="Times New Roman"/>
          <w:b/>
          <w:bCs/>
          <w:sz w:val="24"/>
          <w:szCs w:val="24"/>
        </w:rPr>
        <w:t>PMID: 27432818</w:t>
      </w:r>
    </w:p>
    <w:p w14:paraId="39919B11" w14:textId="28FAD8A4"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Sánchez-Díaz M, Díaz-Calvillo P, Rodríguez-Pozo JÁ, Arias-Santiago S, Molina-Leyva A. Effectiveness and Safety of Acitretin for the Treatment of Hidradenitis Suppurativa, Predictors of Clinical Response: A Cohort Study. </w:t>
      </w:r>
      <w:r w:rsidRPr="00855A22">
        <w:rPr>
          <w:rFonts w:ascii="Times New Roman" w:hAnsi="Times New Roman" w:cs="Times New Roman"/>
          <w:i/>
          <w:iCs/>
          <w:sz w:val="24"/>
          <w:szCs w:val="24"/>
        </w:rPr>
        <w:t>Dermatology</w:t>
      </w:r>
      <w:r w:rsidRPr="00855A22">
        <w:rPr>
          <w:rFonts w:ascii="Times New Roman" w:hAnsi="Times New Roman" w:cs="Times New Roman"/>
          <w:sz w:val="24"/>
          <w:szCs w:val="24"/>
        </w:rPr>
        <w:t>. 2023;239(1):52-59.</w:t>
      </w:r>
      <w:r w:rsidR="00484448" w:rsidRPr="00686504">
        <w:rPr>
          <w:rFonts w:ascii="Times New Roman" w:hAnsi="Times New Roman" w:cs="Times New Roman"/>
          <w:sz w:val="24"/>
          <w:szCs w:val="24"/>
        </w:rPr>
        <w:t xml:space="preserve"> </w:t>
      </w:r>
      <w:r w:rsidR="00484448" w:rsidRPr="00686504">
        <w:rPr>
          <w:rFonts w:ascii="Times New Roman" w:hAnsi="Times New Roman" w:cs="Times New Roman"/>
          <w:b/>
          <w:bCs/>
          <w:sz w:val="24"/>
          <w:szCs w:val="24"/>
        </w:rPr>
        <w:t>PMID: 35998603</w:t>
      </w:r>
    </w:p>
    <w:p w14:paraId="27E49E6D" w14:textId="4AEBE29C"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Hogan DJ, Light MJ. Successful treatment of hidradenitis suppurativa with acitretin. </w:t>
      </w:r>
      <w:r w:rsidRPr="00855A22">
        <w:rPr>
          <w:rFonts w:ascii="Times New Roman" w:hAnsi="Times New Roman" w:cs="Times New Roman"/>
          <w:i/>
          <w:iCs/>
          <w:sz w:val="24"/>
          <w:szCs w:val="24"/>
        </w:rPr>
        <w:t xml:space="preserve">J Am </w:t>
      </w:r>
      <w:proofErr w:type="spellStart"/>
      <w:r w:rsidRPr="00855A22">
        <w:rPr>
          <w:rFonts w:ascii="Times New Roman" w:hAnsi="Times New Roman" w:cs="Times New Roman"/>
          <w:i/>
          <w:iCs/>
          <w:sz w:val="24"/>
          <w:szCs w:val="24"/>
        </w:rPr>
        <w:t>Acad</w:t>
      </w:r>
      <w:proofErr w:type="spellEnd"/>
      <w:r w:rsidRPr="00855A22">
        <w:rPr>
          <w:rFonts w:ascii="Times New Roman" w:hAnsi="Times New Roman" w:cs="Times New Roman"/>
          <w:i/>
          <w:iCs/>
          <w:sz w:val="24"/>
          <w:szCs w:val="24"/>
        </w:rPr>
        <w:t xml:space="preserve"> Dermatol</w:t>
      </w:r>
      <w:r w:rsidRPr="00855A22">
        <w:rPr>
          <w:rFonts w:ascii="Times New Roman" w:hAnsi="Times New Roman" w:cs="Times New Roman"/>
          <w:sz w:val="24"/>
          <w:szCs w:val="24"/>
        </w:rPr>
        <w:t>. 1988;19(2 Pt 1):355-356.</w:t>
      </w:r>
      <w:r w:rsidR="006F5C32" w:rsidRPr="00855A22">
        <w:rPr>
          <w:rFonts w:ascii="Times New Roman" w:hAnsi="Times New Roman" w:cs="Times New Roman"/>
          <w:b/>
          <w:bCs/>
          <w:sz w:val="24"/>
          <w:szCs w:val="24"/>
        </w:rPr>
        <w:t>PMID</w:t>
      </w:r>
      <w:r w:rsidR="006F5C32" w:rsidRPr="00686504">
        <w:rPr>
          <w:rFonts w:ascii="Times New Roman" w:hAnsi="Times New Roman" w:cs="Times New Roman"/>
          <w:sz w:val="24"/>
          <w:szCs w:val="24"/>
        </w:rPr>
        <w:t xml:space="preserve">: </w:t>
      </w:r>
      <w:r w:rsidR="006F5C32" w:rsidRPr="00686504">
        <w:rPr>
          <w:rFonts w:ascii="Times New Roman" w:hAnsi="Times New Roman" w:cs="Times New Roman"/>
          <w:b/>
          <w:bCs/>
          <w:sz w:val="24"/>
          <w:szCs w:val="24"/>
        </w:rPr>
        <w:t>2971689</w:t>
      </w:r>
    </w:p>
    <w:p w14:paraId="25A61AF0" w14:textId="60EDD51D" w:rsidR="00686504"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proofErr w:type="spellStart"/>
      <w:r w:rsidRPr="00855A22">
        <w:rPr>
          <w:rFonts w:ascii="Times New Roman" w:hAnsi="Times New Roman" w:cs="Times New Roman"/>
          <w:sz w:val="24"/>
          <w:szCs w:val="24"/>
        </w:rPr>
        <w:t>Matusiak</w:t>
      </w:r>
      <w:proofErr w:type="spellEnd"/>
      <w:r w:rsidRPr="00855A22">
        <w:rPr>
          <w:rFonts w:ascii="Times New Roman" w:hAnsi="Times New Roman" w:cs="Times New Roman"/>
          <w:sz w:val="24"/>
          <w:szCs w:val="24"/>
        </w:rPr>
        <w:t xml:space="preserve"> L, </w:t>
      </w:r>
      <w:proofErr w:type="spellStart"/>
      <w:r w:rsidRPr="00855A22">
        <w:rPr>
          <w:rFonts w:ascii="Times New Roman" w:hAnsi="Times New Roman" w:cs="Times New Roman"/>
          <w:sz w:val="24"/>
          <w:szCs w:val="24"/>
        </w:rPr>
        <w:t>Bieniek</w:t>
      </w:r>
      <w:proofErr w:type="spellEnd"/>
      <w:r w:rsidRPr="00855A22">
        <w:rPr>
          <w:rFonts w:ascii="Times New Roman" w:hAnsi="Times New Roman" w:cs="Times New Roman"/>
          <w:sz w:val="24"/>
          <w:szCs w:val="24"/>
        </w:rPr>
        <w:t xml:space="preserve"> A, </w:t>
      </w:r>
      <w:proofErr w:type="spellStart"/>
      <w:r w:rsidRPr="00855A22">
        <w:rPr>
          <w:rFonts w:ascii="Times New Roman" w:hAnsi="Times New Roman" w:cs="Times New Roman"/>
          <w:sz w:val="24"/>
          <w:szCs w:val="24"/>
        </w:rPr>
        <w:t>Szepietowski</w:t>
      </w:r>
      <w:proofErr w:type="spellEnd"/>
      <w:r w:rsidRPr="00855A22">
        <w:rPr>
          <w:rFonts w:ascii="Times New Roman" w:hAnsi="Times New Roman" w:cs="Times New Roman"/>
          <w:sz w:val="24"/>
          <w:szCs w:val="24"/>
        </w:rPr>
        <w:t xml:space="preserve"> JC. Acitretin treatment for hidradenitis suppurativa: a prospective series of 17 patients. </w:t>
      </w:r>
      <w:r w:rsidRPr="00855A22">
        <w:rPr>
          <w:rFonts w:ascii="Times New Roman" w:hAnsi="Times New Roman" w:cs="Times New Roman"/>
          <w:i/>
          <w:iCs/>
          <w:sz w:val="24"/>
          <w:szCs w:val="24"/>
        </w:rPr>
        <w:t>Br J Dermatol</w:t>
      </w:r>
      <w:r w:rsidRPr="00855A22">
        <w:rPr>
          <w:rFonts w:ascii="Times New Roman" w:hAnsi="Times New Roman" w:cs="Times New Roman"/>
          <w:sz w:val="24"/>
          <w:szCs w:val="24"/>
        </w:rPr>
        <w:t>. 2014;171(1):170-174. </w:t>
      </w:r>
      <w:r w:rsidR="00A46BDE" w:rsidRPr="00686504">
        <w:rPr>
          <w:rFonts w:ascii="Times New Roman" w:hAnsi="Times New Roman" w:cs="Times New Roman"/>
          <w:b/>
          <w:bCs/>
          <w:sz w:val="24"/>
          <w:szCs w:val="24"/>
        </w:rPr>
        <w:t>PMID: 24506875</w:t>
      </w:r>
    </w:p>
    <w:p w14:paraId="00000042" w14:textId="2A62E613" w:rsidR="00F70652" w:rsidRPr="00686504" w:rsidRDefault="00855A22" w:rsidP="00686504">
      <w:pPr>
        <w:pStyle w:val="ListParagraph"/>
        <w:numPr>
          <w:ilvl w:val="0"/>
          <w:numId w:val="3"/>
        </w:numPr>
        <w:shd w:val="clear" w:color="auto" w:fill="FFFFFF"/>
        <w:spacing w:after="0" w:line="240" w:lineRule="auto"/>
        <w:rPr>
          <w:rFonts w:ascii="Times New Roman" w:eastAsia="Times New Roman" w:hAnsi="Times New Roman" w:cs="Times New Roman"/>
          <w:b/>
          <w:bCs/>
          <w:color w:val="212121"/>
          <w:sz w:val="24"/>
          <w:szCs w:val="24"/>
        </w:rPr>
      </w:pPr>
      <w:r w:rsidRPr="00855A22">
        <w:rPr>
          <w:rFonts w:ascii="Times New Roman" w:hAnsi="Times New Roman" w:cs="Times New Roman"/>
          <w:sz w:val="24"/>
          <w:szCs w:val="24"/>
        </w:rPr>
        <w:t xml:space="preserve">Boer J, Nazary M. Long-term results of acitretin therapy for hidradenitis suppurativa. Is acne </w:t>
      </w:r>
      <w:proofErr w:type="spellStart"/>
      <w:r w:rsidRPr="00855A22">
        <w:rPr>
          <w:rFonts w:ascii="Times New Roman" w:hAnsi="Times New Roman" w:cs="Times New Roman"/>
          <w:sz w:val="24"/>
          <w:szCs w:val="24"/>
        </w:rPr>
        <w:t>inversa</w:t>
      </w:r>
      <w:proofErr w:type="spellEnd"/>
      <w:r w:rsidRPr="00855A22">
        <w:rPr>
          <w:rFonts w:ascii="Times New Roman" w:hAnsi="Times New Roman" w:cs="Times New Roman"/>
          <w:sz w:val="24"/>
          <w:szCs w:val="24"/>
        </w:rPr>
        <w:t xml:space="preserve"> also a </w:t>
      </w:r>
      <w:proofErr w:type="gramStart"/>
      <w:r w:rsidRPr="00855A22">
        <w:rPr>
          <w:rFonts w:ascii="Times New Roman" w:hAnsi="Times New Roman" w:cs="Times New Roman"/>
          <w:sz w:val="24"/>
          <w:szCs w:val="24"/>
        </w:rPr>
        <w:t>misnomer?.</w:t>
      </w:r>
      <w:proofErr w:type="gramEnd"/>
      <w:r w:rsidRPr="00855A22">
        <w:rPr>
          <w:rFonts w:ascii="Times New Roman" w:hAnsi="Times New Roman" w:cs="Times New Roman"/>
          <w:sz w:val="24"/>
          <w:szCs w:val="24"/>
        </w:rPr>
        <w:t> </w:t>
      </w:r>
      <w:r w:rsidRPr="00855A22">
        <w:rPr>
          <w:rFonts w:ascii="Times New Roman" w:hAnsi="Times New Roman" w:cs="Times New Roman"/>
          <w:i/>
          <w:iCs/>
          <w:sz w:val="24"/>
          <w:szCs w:val="24"/>
        </w:rPr>
        <w:t>Br J Dermatol</w:t>
      </w:r>
      <w:r w:rsidRPr="00855A22">
        <w:rPr>
          <w:rFonts w:ascii="Times New Roman" w:hAnsi="Times New Roman" w:cs="Times New Roman"/>
          <w:sz w:val="24"/>
          <w:szCs w:val="24"/>
        </w:rPr>
        <w:t>. 2011;164(1):170-175.</w:t>
      </w:r>
      <w:r w:rsidR="00900939" w:rsidRPr="00686504">
        <w:rPr>
          <w:rFonts w:ascii="Times New Roman" w:hAnsi="Times New Roman" w:cs="Times New Roman"/>
          <w:sz w:val="24"/>
          <w:szCs w:val="24"/>
        </w:rPr>
        <w:t xml:space="preserve"> </w:t>
      </w:r>
      <w:r w:rsidR="00900939" w:rsidRPr="00686504">
        <w:rPr>
          <w:rFonts w:ascii="Times New Roman" w:hAnsi="Times New Roman" w:cs="Times New Roman"/>
          <w:b/>
          <w:bCs/>
          <w:sz w:val="24"/>
          <w:szCs w:val="24"/>
        </w:rPr>
        <w:t>PMID: 20874789</w:t>
      </w:r>
    </w:p>
    <w:sectPr w:rsidR="00F70652" w:rsidRPr="0068650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44493"/>
    <w:multiLevelType w:val="hybridMultilevel"/>
    <w:tmpl w:val="1B806710"/>
    <w:lvl w:ilvl="0" w:tplc="FC7E1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8959BD"/>
    <w:multiLevelType w:val="multilevel"/>
    <w:tmpl w:val="D4E85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11244AD"/>
    <w:multiLevelType w:val="multilevel"/>
    <w:tmpl w:val="D4E852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F2771B8"/>
    <w:multiLevelType w:val="hybridMultilevel"/>
    <w:tmpl w:val="F06C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802023">
    <w:abstractNumId w:val="2"/>
  </w:num>
  <w:num w:numId="2" w16cid:durableId="821964669">
    <w:abstractNumId w:val="0"/>
  </w:num>
  <w:num w:numId="3" w16cid:durableId="584147669">
    <w:abstractNumId w:val="1"/>
  </w:num>
  <w:num w:numId="4" w16cid:durableId="624698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652"/>
    <w:rsid w:val="000950D0"/>
    <w:rsid w:val="000F059C"/>
    <w:rsid w:val="000F08E9"/>
    <w:rsid w:val="00212F24"/>
    <w:rsid w:val="00271787"/>
    <w:rsid w:val="00323EEC"/>
    <w:rsid w:val="004373B6"/>
    <w:rsid w:val="00484448"/>
    <w:rsid w:val="004F15B3"/>
    <w:rsid w:val="004F7FDB"/>
    <w:rsid w:val="005112A6"/>
    <w:rsid w:val="00535124"/>
    <w:rsid w:val="005575C1"/>
    <w:rsid w:val="00563A97"/>
    <w:rsid w:val="005677F3"/>
    <w:rsid w:val="0065795E"/>
    <w:rsid w:val="00686504"/>
    <w:rsid w:val="006C33C4"/>
    <w:rsid w:val="006F5C32"/>
    <w:rsid w:val="00855A22"/>
    <w:rsid w:val="008A7715"/>
    <w:rsid w:val="00900939"/>
    <w:rsid w:val="00945BF7"/>
    <w:rsid w:val="009F3CD5"/>
    <w:rsid w:val="00A46BDE"/>
    <w:rsid w:val="00AF6A58"/>
    <w:rsid w:val="00B4432A"/>
    <w:rsid w:val="00D04BCB"/>
    <w:rsid w:val="00DB4A18"/>
    <w:rsid w:val="00E22E5A"/>
    <w:rsid w:val="00E32C35"/>
    <w:rsid w:val="00F70652"/>
    <w:rsid w:val="00FB6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D425"/>
  <w15:docId w15:val="{9A7CDFF7-4A22-482F-BB75-605842D9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810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10E7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35124"/>
    <w:pPr>
      <w:ind w:left="720"/>
      <w:contextualSpacing/>
    </w:pPr>
  </w:style>
  <w:style w:type="paragraph" w:styleId="Revision">
    <w:name w:val="Revision"/>
    <w:hidden/>
    <w:uiPriority w:val="99"/>
    <w:semiHidden/>
    <w:rsid w:val="005677F3"/>
    <w:pPr>
      <w:spacing w:after="0" w:line="240" w:lineRule="auto"/>
    </w:pPr>
  </w:style>
  <w:style w:type="character" w:styleId="CommentReference">
    <w:name w:val="annotation reference"/>
    <w:basedOn w:val="DefaultParagraphFont"/>
    <w:uiPriority w:val="99"/>
    <w:semiHidden/>
    <w:unhideWhenUsed/>
    <w:rsid w:val="005677F3"/>
    <w:rPr>
      <w:sz w:val="16"/>
      <w:szCs w:val="16"/>
    </w:rPr>
  </w:style>
  <w:style w:type="paragraph" w:styleId="CommentText">
    <w:name w:val="annotation text"/>
    <w:basedOn w:val="Normal"/>
    <w:link w:val="CommentTextChar"/>
    <w:uiPriority w:val="99"/>
    <w:semiHidden/>
    <w:unhideWhenUsed/>
    <w:rsid w:val="005677F3"/>
    <w:pPr>
      <w:spacing w:line="240" w:lineRule="auto"/>
    </w:pPr>
    <w:rPr>
      <w:sz w:val="20"/>
      <w:szCs w:val="20"/>
    </w:rPr>
  </w:style>
  <w:style w:type="character" w:customStyle="1" w:styleId="CommentTextChar">
    <w:name w:val="Comment Text Char"/>
    <w:basedOn w:val="DefaultParagraphFont"/>
    <w:link w:val="CommentText"/>
    <w:uiPriority w:val="99"/>
    <w:semiHidden/>
    <w:rsid w:val="005677F3"/>
    <w:rPr>
      <w:sz w:val="20"/>
      <w:szCs w:val="20"/>
    </w:rPr>
  </w:style>
  <w:style w:type="paragraph" w:styleId="CommentSubject">
    <w:name w:val="annotation subject"/>
    <w:basedOn w:val="CommentText"/>
    <w:next w:val="CommentText"/>
    <w:link w:val="CommentSubjectChar"/>
    <w:uiPriority w:val="99"/>
    <w:semiHidden/>
    <w:unhideWhenUsed/>
    <w:rsid w:val="005677F3"/>
    <w:rPr>
      <w:b/>
      <w:bCs/>
    </w:rPr>
  </w:style>
  <w:style w:type="character" w:customStyle="1" w:styleId="CommentSubjectChar">
    <w:name w:val="Comment Subject Char"/>
    <w:basedOn w:val="CommentTextChar"/>
    <w:link w:val="CommentSubject"/>
    <w:uiPriority w:val="99"/>
    <w:semiHidden/>
    <w:rsid w:val="005677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008847">
      <w:bodyDiv w:val="1"/>
      <w:marLeft w:val="0"/>
      <w:marRight w:val="0"/>
      <w:marTop w:val="0"/>
      <w:marBottom w:val="0"/>
      <w:divBdr>
        <w:top w:val="none" w:sz="0" w:space="0" w:color="auto"/>
        <w:left w:val="none" w:sz="0" w:space="0" w:color="auto"/>
        <w:bottom w:val="none" w:sz="0" w:space="0" w:color="auto"/>
        <w:right w:val="none" w:sz="0" w:space="0" w:color="auto"/>
      </w:divBdr>
    </w:div>
    <w:div w:id="1272203710">
      <w:bodyDiv w:val="1"/>
      <w:marLeft w:val="0"/>
      <w:marRight w:val="0"/>
      <w:marTop w:val="0"/>
      <w:marBottom w:val="0"/>
      <w:divBdr>
        <w:top w:val="none" w:sz="0" w:space="0" w:color="auto"/>
        <w:left w:val="none" w:sz="0" w:space="0" w:color="auto"/>
        <w:bottom w:val="none" w:sz="0" w:space="0" w:color="auto"/>
        <w:right w:val="none" w:sz="0" w:space="0" w:color="auto"/>
      </w:divBdr>
    </w:div>
    <w:div w:id="1729455855">
      <w:bodyDiv w:val="1"/>
      <w:marLeft w:val="0"/>
      <w:marRight w:val="0"/>
      <w:marTop w:val="0"/>
      <w:marBottom w:val="0"/>
      <w:divBdr>
        <w:top w:val="none" w:sz="0" w:space="0" w:color="auto"/>
        <w:left w:val="none" w:sz="0" w:space="0" w:color="auto"/>
        <w:bottom w:val="none" w:sz="0" w:space="0" w:color="auto"/>
        <w:right w:val="none" w:sz="0" w:space="0" w:color="auto"/>
      </w:divBdr>
    </w:div>
    <w:div w:id="1892956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CVTqxapMZzdz/yDpE7DMaT9DEQ==">CgMxLjA4AHIhMUFYTU14VWdKNkJMbWxhQ2R4ZWNaTGJxZWJEdFM3MG9L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1216</Words>
  <Characters>6934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Charrow, Alexandra P.,MD</dc:creator>
  <cp:lastModifiedBy>Maria Alexandrovna Aleshin</cp:lastModifiedBy>
  <cp:revision>7</cp:revision>
  <cp:lastPrinted>2023-11-18T04:39:00Z</cp:lastPrinted>
  <dcterms:created xsi:type="dcterms:W3CDTF">2024-01-31T19:15:00Z</dcterms:created>
  <dcterms:modified xsi:type="dcterms:W3CDTF">2024-02-02T02:03:00Z</dcterms:modified>
</cp:coreProperties>
</file>